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C036F" w14:textId="77777777" w:rsidR="000954E1" w:rsidRPr="000954E1" w:rsidRDefault="000954E1" w:rsidP="000954E1">
      <w:pPr>
        <w:pStyle w:val="NormalWeb"/>
        <w:spacing w:before="0" w:beforeAutospacing="0" w:after="0" w:afterAutospacing="0"/>
        <w:jc w:val="center"/>
        <w:rPr>
          <w:b/>
          <w:bCs/>
          <w:sz w:val="32"/>
          <w:szCs w:val="32"/>
        </w:rPr>
      </w:pPr>
      <w:r w:rsidRPr="000954E1">
        <w:rPr>
          <w:b/>
          <w:bCs/>
          <w:sz w:val="32"/>
          <w:szCs w:val="32"/>
        </w:rPr>
        <w:t>Instructions aux auteurs</w:t>
      </w:r>
    </w:p>
    <w:p w14:paraId="09CFBA52" w14:textId="3615C73D" w:rsidR="003A4982" w:rsidRPr="000954E1" w:rsidRDefault="000954E1" w:rsidP="000954E1">
      <w:pPr>
        <w:pStyle w:val="NormalWeb"/>
        <w:spacing w:before="0" w:beforeAutospacing="0" w:after="0" w:afterAutospacing="0"/>
        <w:jc w:val="center"/>
        <w:rPr>
          <w:b/>
          <w:bCs/>
          <w:sz w:val="28"/>
          <w:szCs w:val="28"/>
        </w:rPr>
      </w:pPr>
      <w:r w:rsidRPr="000954E1">
        <w:rPr>
          <w:b/>
          <w:bCs/>
          <w:sz w:val="28"/>
          <w:szCs w:val="28"/>
        </w:rPr>
        <w:t>(</w:t>
      </w:r>
      <w:r w:rsidR="002F38D6" w:rsidRPr="000954E1">
        <w:rPr>
          <w:b/>
          <w:bCs/>
          <w:sz w:val="28"/>
          <w:szCs w:val="28"/>
        </w:rPr>
        <w:t>N</w:t>
      </w:r>
      <w:r w:rsidR="003027AA" w:rsidRPr="000954E1">
        <w:rPr>
          <w:b/>
          <w:bCs/>
          <w:sz w:val="28"/>
          <w:szCs w:val="28"/>
        </w:rPr>
        <w:t>ormes et consignes de rédaction</w:t>
      </w:r>
      <w:r w:rsidRPr="000954E1">
        <w:rPr>
          <w:b/>
          <w:bCs/>
          <w:sz w:val="28"/>
          <w:szCs w:val="28"/>
        </w:rPr>
        <w:t>)</w:t>
      </w:r>
      <w:r w:rsidR="003027AA" w:rsidRPr="000954E1">
        <w:rPr>
          <w:b/>
          <w:bCs/>
          <w:sz w:val="28"/>
          <w:szCs w:val="28"/>
        </w:rPr>
        <w:t xml:space="preserve"> </w:t>
      </w:r>
    </w:p>
    <w:p w14:paraId="012BA1B4" w14:textId="77777777" w:rsidR="003027AA" w:rsidRPr="000954E1" w:rsidRDefault="003027AA" w:rsidP="003027AA">
      <w:pPr>
        <w:pStyle w:val="NormalWeb"/>
        <w:spacing w:before="0" w:beforeAutospacing="0" w:after="0" w:afterAutospacing="0"/>
        <w:jc w:val="center"/>
        <w:rPr>
          <w:b/>
          <w:bCs/>
          <w:sz w:val="28"/>
          <w:szCs w:val="28"/>
        </w:rPr>
      </w:pPr>
      <w:r w:rsidRPr="000954E1">
        <w:rPr>
          <w:b/>
          <w:bCs/>
          <w:sz w:val="28"/>
          <w:szCs w:val="28"/>
        </w:rPr>
        <w:t>Revue de la Société d’histoire de la pharmacie</w:t>
      </w:r>
    </w:p>
    <w:p w14:paraId="01E71591" w14:textId="77777777" w:rsidR="003027AA" w:rsidRDefault="003027AA" w:rsidP="003027AA">
      <w:pPr>
        <w:pStyle w:val="NormalWeb"/>
        <w:spacing w:before="0" w:beforeAutospacing="0" w:after="0" w:afterAutospacing="0"/>
        <w:rPr>
          <w:b/>
          <w:bCs/>
          <w:sz w:val="22"/>
          <w:szCs w:val="22"/>
        </w:rPr>
      </w:pPr>
    </w:p>
    <w:p w14:paraId="1932FE5F" w14:textId="77777777" w:rsidR="002F38D6" w:rsidRDefault="002F38D6" w:rsidP="003027AA">
      <w:pPr>
        <w:pStyle w:val="NormalWeb"/>
        <w:spacing w:before="0" w:beforeAutospacing="0" w:after="0" w:afterAutospacing="0"/>
        <w:rPr>
          <w:sz w:val="22"/>
          <w:szCs w:val="22"/>
        </w:rPr>
      </w:pPr>
    </w:p>
    <w:p w14:paraId="5455454F" w14:textId="77777777" w:rsidR="003027AA" w:rsidRDefault="003027AA" w:rsidP="003027AA">
      <w:pPr>
        <w:pStyle w:val="NormalWeb"/>
        <w:spacing w:before="0" w:beforeAutospacing="0" w:after="0" w:afterAutospacing="0"/>
        <w:rPr>
          <w:sz w:val="22"/>
          <w:szCs w:val="22"/>
        </w:rPr>
      </w:pPr>
    </w:p>
    <w:p w14:paraId="6650BB21" w14:textId="77777777" w:rsidR="000733C9" w:rsidRDefault="000733C9" w:rsidP="00FC1ABB">
      <w:pPr>
        <w:pStyle w:val="NormalWeb"/>
        <w:spacing w:before="0" w:beforeAutospacing="0" w:after="0" w:afterAutospacing="0"/>
        <w:jc w:val="both"/>
        <w:rPr>
          <w:sz w:val="22"/>
          <w:szCs w:val="22"/>
        </w:rPr>
      </w:pPr>
    </w:p>
    <w:p w14:paraId="4227D7D3" w14:textId="77777777" w:rsidR="000733C9" w:rsidRPr="00595B18" w:rsidRDefault="000733C9" w:rsidP="00F635F3">
      <w:pPr>
        <w:shd w:val="clear" w:color="auto" w:fill="FFFFFF"/>
        <w:spacing w:after="0" w:line="240" w:lineRule="auto"/>
        <w:jc w:val="both"/>
        <w:outlineLvl w:val="1"/>
        <w:rPr>
          <w:rFonts w:ascii="Times New Roman" w:eastAsia="Times New Roman" w:hAnsi="Times New Roman" w:cs="Times New Roman"/>
          <w:color w:val="000000"/>
          <w:spacing w:val="12"/>
          <w:kern w:val="0"/>
          <w:u w:val="single"/>
          <w:lang w:eastAsia="fr-FR"/>
          <w14:ligatures w14:val="none"/>
        </w:rPr>
      </w:pPr>
      <w:r>
        <w:rPr>
          <w:rFonts w:ascii="Times New Roman" w:eastAsia="Times New Roman" w:hAnsi="Times New Roman" w:cs="Times New Roman"/>
          <w:b/>
          <w:bCs/>
          <w:color w:val="000000"/>
          <w:spacing w:val="12"/>
          <w:kern w:val="0"/>
          <w:u w:val="single"/>
          <w:lang w:eastAsia="fr-FR"/>
          <w14:ligatures w14:val="none"/>
        </w:rPr>
        <w:t>Gén</w:t>
      </w:r>
      <w:r w:rsidR="00A70726">
        <w:rPr>
          <w:rFonts w:ascii="Times New Roman" w:eastAsia="Times New Roman" w:hAnsi="Times New Roman" w:cs="Times New Roman"/>
          <w:b/>
          <w:bCs/>
          <w:color w:val="000000"/>
          <w:spacing w:val="12"/>
          <w:kern w:val="0"/>
          <w:u w:val="single"/>
          <w:lang w:eastAsia="fr-FR"/>
          <w14:ligatures w14:val="none"/>
        </w:rPr>
        <w:t>é</w:t>
      </w:r>
      <w:r>
        <w:rPr>
          <w:rFonts w:ascii="Times New Roman" w:eastAsia="Times New Roman" w:hAnsi="Times New Roman" w:cs="Times New Roman"/>
          <w:b/>
          <w:bCs/>
          <w:color w:val="000000"/>
          <w:spacing w:val="12"/>
          <w:kern w:val="0"/>
          <w:u w:val="single"/>
          <w:lang w:eastAsia="fr-FR"/>
          <w14:ligatures w14:val="none"/>
        </w:rPr>
        <w:t>ralités</w:t>
      </w:r>
      <w:r w:rsidRPr="00595B18">
        <w:rPr>
          <w:rFonts w:ascii="Times New Roman" w:eastAsia="Times New Roman" w:hAnsi="Times New Roman" w:cs="Times New Roman"/>
          <w:b/>
          <w:bCs/>
          <w:color w:val="000000"/>
          <w:spacing w:val="12"/>
          <w:kern w:val="0"/>
          <w:u w:val="single"/>
          <w:lang w:eastAsia="fr-FR"/>
          <w14:ligatures w14:val="none"/>
        </w:rPr>
        <w:t> :</w:t>
      </w:r>
    </w:p>
    <w:p w14:paraId="0D8F96A4" w14:textId="77777777" w:rsidR="000733C9" w:rsidRDefault="000733C9" w:rsidP="00F635F3">
      <w:pPr>
        <w:pStyle w:val="NormalWeb"/>
        <w:spacing w:before="0" w:beforeAutospacing="0" w:after="0" w:afterAutospacing="0"/>
        <w:jc w:val="both"/>
        <w:rPr>
          <w:sz w:val="22"/>
          <w:szCs w:val="22"/>
        </w:rPr>
      </w:pPr>
    </w:p>
    <w:p w14:paraId="0473B4B4" w14:textId="1C851B01" w:rsidR="00AD3251" w:rsidRPr="00244965" w:rsidRDefault="00070637" w:rsidP="00244965">
      <w:pPr>
        <w:pStyle w:val="Paragraphedeliste"/>
        <w:numPr>
          <w:ilvl w:val="0"/>
          <w:numId w:val="29"/>
        </w:numPr>
        <w:spacing w:after="60" w:line="240" w:lineRule="auto"/>
        <w:jc w:val="both"/>
        <w:rPr>
          <w:rFonts w:ascii="Times New Roman" w:eastAsia="Times New Roman" w:hAnsi="Times New Roman" w:cs="Times New Roman"/>
          <w:color w:val="000000" w:themeColor="text1"/>
          <w:kern w:val="0"/>
          <w:sz w:val="22"/>
          <w:szCs w:val="22"/>
          <w:lang w:eastAsia="fr-FR"/>
          <w14:ligatures w14:val="none"/>
        </w:rPr>
      </w:pPr>
      <w:r w:rsidRPr="00244965">
        <w:rPr>
          <w:rFonts w:ascii="Times New Roman" w:eastAsia="Times New Roman" w:hAnsi="Times New Roman" w:cs="Times New Roman"/>
          <w:color w:val="000000" w:themeColor="text1"/>
          <w:kern w:val="0"/>
          <w:sz w:val="22"/>
          <w:szCs w:val="22"/>
          <w:lang w:eastAsia="fr-FR"/>
          <w14:ligatures w14:val="none"/>
        </w:rPr>
        <w:t xml:space="preserve">Ces </w:t>
      </w:r>
      <w:r w:rsidR="00F30503" w:rsidRPr="00244965">
        <w:rPr>
          <w:rFonts w:ascii="Times New Roman" w:eastAsia="Times New Roman" w:hAnsi="Times New Roman" w:cs="Times New Roman"/>
          <w:color w:val="000000" w:themeColor="text1"/>
          <w:kern w:val="0"/>
          <w:sz w:val="22"/>
          <w:szCs w:val="22"/>
          <w:lang w:eastAsia="fr-FR"/>
          <w14:ligatures w14:val="none"/>
        </w:rPr>
        <w:t>instructions</w:t>
      </w:r>
      <w:r w:rsidRPr="00244965">
        <w:rPr>
          <w:rFonts w:ascii="Times New Roman" w:eastAsia="Times New Roman" w:hAnsi="Times New Roman" w:cs="Times New Roman"/>
          <w:color w:val="000000" w:themeColor="text1"/>
          <w:kern w:val="0"/>
          <w:sz w:val="22"/>
          <w:szCs w:val="22"/>
          <w:lang w:eastAsia="fr-FR"/>
          <w14:ligatures w14:val="none"/>
        </w:rPr>
        <w:t xml:space="preserve"> sont </w:t>
      </w:r>
      <w:r w:rsidR="00D943F6" w:rsidRPr="00244965">
        <w:rPr>
          <w:rFonts w:ascii="Times New Roman" w:eastAsia="Times New Roman" w:hAnsi="Times New Roman" w:cs="Times New Roman"/>
          <w:color w:val="000000" w:themeColor="text1"/>
          <w:kern w:val="0"/>
          <w:sz w:val="22"/>
          <w:szCs w:val="22"/>
          <w:lang w:eastAsia="fr-FR"/>
          <w14:ligatures w14:val="none"/>
        </w:rPr>
        <w:t>présentées</w:t>
      </w:r>
      <w:r w:rsidRPr="00244965">
        <w:rPr>
          <w:rFonts w:ascii="Times New Roman" w:eastAsia="Times New Roman" w:hAnsi="Times New Roman" w:cs="Times New Roman"/>
          <w:color w:val="000000" w:themeColor="text1"/>
          <w:kern w:val="0"/>
          <w:sz w:val="22"/>
          <w:szCs w:val="22"/>
          <w:lang w:eastAsia="fr-FR"/>
          <w14:ligatures w14:val="none"/>
        </w:rPr>
        <w:t xml:space="preserve"> </w:t>
      </w:r>
      <w:r w:rsidR="00D943F6" w:rsidRPr="00244965">
        <w:rPr>
          <w:rFonts w:ascii="Times New Roman" w:eastAsia="Times New Roman" w:hAnsi="Times New Roman" w:cs="Times New Roman"/>
          <w:color w:val="000000" w:themeColor="text1"/>
          <w:kern w:val="0"/>
          <w:sz w:val="22"/>
          <w:szCs w:val="22"/>
          <w:lang w:eastAsia="fr-FR"/>
          <w14:ligatures w14:val="none"/>
        </w:rPr>
        <w:t>dans l’unique but d’accélérer</w:t>
      </w:r>
      <w:r w:rsidRPr="00244965">
        <w:rPr>
          <w:rFonts w:ascii="Times New Roman" w:eastAsia="Times New Roman" w:hAnsi="Times New Roman" w:cs="Times New Roman"/>
          <w:color w:val="000000" w:themeColor="text1"/>
          <w:kern w:val="0"/>
          <w:sz w:val="22"/>
          <w:szCs w:val="22"/>
          <w:lang w:eastAsia="fr-FR"/>
          <w14:ligatures w14:val="none"/>
        </w:rPr>
        <w:t xml:space="preserve"> le travail d’</w:t>
      </w:r>
      <w:r w:rsidR="00D943F6" w:rsidRPr="00244965">
        <w:rPr>
          <w:rFonts w:ascii="Times New Roman" w:eastAsia="Times New Roman" w:hAnsi="Times New Roman" w:cs="Times New Roman"/>
          <w:color w:val="000000" w:themeColor="text1"/>
          <w:kern w:val="0"/>
          <w:sz w:val="22"/>
          <w:szCs w:val="22"/>
          <w:lang w:eastAsia="fr-FR"/>
          <w14:ligatures w14:val="none"/>
        </w:rPr>
        <w:t>édition, de respecter la périodicité trimestrielle de publication</w:t>
      </w:r>
      <w:r w:rsidRPr="00244965">
        <w:rPr>
          <w:rFonts w:ascii="Times New Roman" w:eastAsia="Times New Roman" w:hAnsi="Times New Roman" w:cs="Times New Roman"/>
          <w:color w:val="000000" w:themeColor="text1"/>
          <w:kern w:val="0"/>
          <w:sz w:val="22"/>
          <w:szCs w:val="22"/>
          <w:lang w:eastAsia="fr-FR"/>
          <w14:ligatures w14:val="none"/>
        </w:rPr>
        <w:t xml:space="preserve"> et </w:t>
      </w:r>
      <w:r w:rsidR="00D943F6" w:rsidRPr="00244965">
        <w:rPr>
          <w:rFonts w:ascii="Times New Roman" w:eastAsia="Times New Roman" w:hAnsi="Times New Roman" w:cs="Times New Roman"/>
          <w:color w:val="000000" w:themeColor="text1"/>
          <w:kern w:val="0"/>
          <w:sz w:val="22"/>
          <w:szCs w:val="22"/>
          <w:lang w:eastAsia="fr-FR"/>
          <w14:ligatures w14:val="none"/>
        </w:rPr>
        <w:t>d’</w:t>
      </w:r>
      <w:r w:rsidRPr="00244965">
        <w:rPr>
          <w:rFonts w:ascii="Times New Roman" w:eastAsia="Times New Roman" w:hAnsi="Times New Roman" w:cs="Times New Roman"/>
          <w:color w:val="000000" w:themeColor="text1"/>
          <w:kern w:val="0"/>
          <w:sz w:val="22"/>
          <w:szCs w:val="22"/>
          <w:lang w:eastAsia="fr-FR"/>
          <w14:ligatures w14:val="none"/>
        </w:rPr>
        <w:t xml:space="preserve">harmoniser la </w:t>
      </w:r>
      <w:r w:rsidR="00D943F6" w:rsidRPr="00244965">
        <w:rPr>
          <w:rFonts w:ascii="Times New Roman" w:eastAsia="Times New Roman" w:hAnsi="Times New Roman" w:cs="Times New Roman"/>
          <w:color w:val="000000" w:themeColor="text1"/>
          <w:kern w:val="0"/>
          <w:sz w:val="22"/>
          <w:szCs w:val="22"/>
          <w:lang w:eastAsia="fr-FR"/>
          <w14:ligatures w14:val="none"/>
        </w:rPr>
        <w:t>présentation</w:t>
      </w:r>
      <w:r w:rsidRPr="00244965">
        <w:rPr>
          <w:rFonts w:ascii="Times New Roman" w:eastAsia="Times New Roman" w:hAnsi="Times New Roman" w:cs="Times New Roman"/>
          <w:color w:val="000000" w:themeColor="text1"/>
          <w:kern w:val="0"/>
          <w:sz w:val="22"/>
          <w:szCs w:val="22"/>
          <w:lang w:eastAsia="fr-FR"/>
          <w14:ligatures w14:val="none"/>
        </w:rPr>
        <w:t xml:space="preserve"> des </w:t>
      </w:r>
      <w:r w:rsidR="00D943F6" w:rsidRPr="00244965">
        <w:rPr>
          <w:rFonts w:ascii="Times New Roman" w:eastAsia="Times New Roman" w:hAnsi="Times New Roman" w:cs="Times New Roman"/>
          <w:color w:val="000000" w:themeColor="text1"/>
          <w:kern w:val="0"/>
          <w:sz w:val="22"/>
          <w:szCs w:val="22"/>
          <w:lang w:eastAsia="fr-FR"/>
          <w14:ligatures w14:val="none"/>
        </w:rPr>
        <w:t xml:space="preserve">différents articles. </w:t>
      </w:r>
      <w:r w:rsidRPr="00244965">
        <w:rPr>
          <w:rFonts w:ascii="Times New Roman" w:eastAsia="Times New Roman" w:hAnsi="Times New Roman" w:cs="Times New Roman"/>
          <w:color w:val="000000" w:themeColor="text1"/>
          <w:kern w:val="0"/>
          <w:sz w:val="22"/>
          <w:szCs w:val="22"/>
          <w:lang w:eastAsia="fr-FR"/>
          <w14:ligatures w14:val="none"/>
        </w:rPr>
        <w:t xml:space="preserve"> </w:t>
      </w:r>
      <w:r w:rsidR="00D943F6" w:rsidRPr="00244965">
        <w:rPr>
          <w:rFonts w:ascii="Times New Roman" w:eastAsia="Times New Roman" w:hAnsi="Times New Roman" w:cs="Times New Roman"/>
          <w:color w:val="000000" w:themeColor="text1"/>
          <w:kern w:val="0"/>
          <w:sz w:val="22"/>
          <w:szCs w:val="22"/>
          <w:lang w:eastAsia="fr-FR"/>
          <w14:ligatures w14:val="none"/>
        </w:rPr>
        <w:t xml:space="preserve">Le Comité de rédaction de la Revue d’histoire de la pharmacie </w:t>
      </w:r>
      <w:r w:rsidR="00F30503" w:rsidRPr="00244965">
        <w:rPr>
          <w:rFonts w:ascii="Times New Roman" w:eastAsia="Times New Roman" w:hAnsi="Times New Roman" w:cs="Times New Roman"/>
          <w:color w:val="000000" w:themeColor="text1"/>
          <w:kern w:val="0"/>
          <w:sz w:val="22"/>
          <w:szCs w:val="22"/>
          <w:lang w:eastAsia="fr-FR"/>
          <w14:ligatures w14:val="none"/>
        </w:rPr>
        <w:t>invite</w:t>
      </w:r>
      <w:r w:rsidR="00D943F6" w:rsidRPr="00244965">
        <w:rPr>
          <w:rFonts w:ascii="Times New Roman" w:eastAsia="Times New Roman" w:hAnsi="Times New Roman" w:cs="Times New Roman"/>
          <w:color w:val="000000" w:themeColor="text1"/>
          <w:kern w:val="0"/>
          <w:sz w:val="22"/>
          <w:szCs w:val="22"/>
          <w:lang w:eastAsia="fr-FR"/>
          <w14:ligatures w14:val="none"/>
        </w:rPr>
        <w:t xml:space="preserve"> donc </w:t>
      </w:r>
      <w:r w:rsidR="00F30503" w:rsidRPr="00244965">
        <w:rPr>
          <w:rFonts w:ascii="Times New Roman" w:eastAsia="Times New Roman" w:hAnsi="Times New Roman" w:cs="Times New Roman"/>
          <w:color w:val="000000" w:themeColor="text1"/>
          <w:kern w:val="0"/>
          <w:sz w:val="22"/>
          <w:szCs w:val="22"/>
          <w:lang w:eastAsia="fr-FR"/>
          <w14:ligatures w14:val="none"/>
        </w:rPr>
        <w:t>les</w:t>
      </w:r>
      <w:r w:rsidR="00D943F6" w:rsidRPr="00244965">
        <w:rPr>
          <w:rFonts w:ascii="Times New Roman" w:eastAsia="Times New Roman" w:hAnsi="Times New Roman" w:cs="Times New Roman"/>
          <w:color w:val="000000" w:themeColor="text1"/>
          <w:kern w:val="0"/>
          <w:sz w:val="22"/>
          <w:szCs w:val="22"/>
          <w:lang w:eastAsia="fr-FR"/>
          <w14:ligatures w14:val="none"/>
        </w:rPr>
        <w:t xml:space="preserve"> </w:t>
      </w:r>
      <w:r w:rsidRPr="00244965">
        <w:rPr>
          <w:rFonts w:ascii="Times New Roman" w:eastAsia="Times New Roman" w:hAnsi="Times New Roman" w:cs="Times New Roman"/>
          <w:color w:val="000000" w:themeColor="text1"/>
          <w:kern w:val="0"/>
          <w:sz w:val="22"/>
          <w:szCs w:val="22"/>
          <w:lang w:eastAsia="fr-FR"/>
          <w14:ligatures w14:val="none"/>
        </w:rPr>
        <w:t xml:space="preserve">auteurs </w:t>
      </w:r>
      <w:r w:rsidR="00F30503" w:rsidRPr="00244965">
        <w:rPr>
          <w:rFonts w:ascii="Times New Roman" w:eastAsia="Times New Roman" w:hAnsi="Times New Roman" w:cs="Times New Roman"/>
          <w:color w:val="000000" w:themeColor="text1"/>
          <w:kern w:val="0"/>
          <w:sz w:val="22"/>
          <w:szCs w:val="22"/>
          <w:lang w:eastAsia="fr-FR"/>
          <w14:ligatures w14:val="none"/>
        </w:rPr>
        <w:t>à</w:t>
      </w:r>
      <w:r w:rsidR="00D943F6" w:rsidRPr="00244965">
        <w:rPr>
          <w:rFonts w:ascii="Times New Roman" w:eastAsia="Times New Roman" w:hAnsi="Times New Roman" w:cs="Times New Roman"/>
          <w:color w:val="000000" w:themeColor="text1"/>
          <w:kern w:val="0"/>
          <w:sz w:val="22"/>
          <w:szCs w:val="22"/>
          <w:lang w:eastAsia="fr-FR"/>
          <w14:ligatures w14:val="none"/>
        </w:rPr>
        <w:t xml:space="preserve"> </w:t>
      </w:r>
      <w:r w:rsidRPr="00244965">
        <w:rPr>
          <w:rFonts w:ascii="Times New Roman" w:eastAsia="Times New Roman" w:hAnsi="Times New Roman" w:cs="Times New Roman"/>
          <w:color w:val="000000" w:themeColor="text1"/>
          <w:kern w:val="0"/>
          <w:sz w:val="22"/>
          <w:szCs w:val="22"/>
          <w:lang w:eastAsia="fr-FR"/>
          <w14:ligatures w14:val="none"/>
        </w:rPr>
        <w:t>s’y conform</w:t>
      </w:r>
      <w:r w:rsidR="00D943F6" w:rsidRPr="00244965">
        <w:rPr>
          <w:rFonts w:ascii="Times New Roman" w:eastAsia="Times New Roman" w:hAnsi="Times New Roman" w:cs="Times New Roman"/>
          <w:color w:val="000000" w:themeColor="text1"/>
          <w:kern w:val="0"/>
          <w:sz w:val="22"/>
          <w:szCs w:val="22"/>
          <w:lang w:eastAsia="fr-FR"/>
          <w14:ligatures w14:val="none"/>
        </w:rPr>
        <w:t>er</w:t>
      </w:r>
      <w:r w:rsidRPr="00244965">
        <w:rPr>
          <w:rFonts w:ascii="Times New Roman" w:eastAsia="Times New Roman" w:hAnsi="Times New Roman" w:cs="Times New Roman"/>
          <w:color w:val="000000" w:themeColor="text1"/>
          <w:kern w:val="0"/>
          <w:sz w:val="22"/>
          <w:szCs w:val="22"/>
          <w:lang w:eastAsia="fr-FR"/>
          <w14:ligatures w14:val="none"/>
        </w:rPr>
        <w:t xml:space="preserve">. </w:t>
      </w:r>
      <w:r w:rsidR="00AD3251" w:rsidRPr="00244965">
        <w:rPr>
          <w:rFonts w:ascii="Times New Roman" w:eastAsia="Times New Roman" w:hAnsi="Times New Roman" w:cs="Times New Roman"/>
          <w:color w:val="000000" w:themeColor="text1"/>
          <w:kern w:val="0"/>
          <w:sz w:val="22"/>
          <w:szCs w:val="22"/>
          <w:lang w:eastAsia="fr-FR"/>
          <w14:ligatures w14:val="none"/>
        </w:rPr>
        <w:t xml:space="preserve">Il se réserve le droit d’une mise en page conforme à ces recommandations. L’auteur pourra, le cas échéant, se référer au </w:t>
      </w:r>
      <w:r w:rsidR="00AD3251" w:rsidRPr="00244965">
        <w:rPr>
          <w:rFonts w:ascii="Times New Roman" w:eastAsia="Times New Roman" w:hAnsi="Times New Roman" w:cs="Times New Roman"/>
          <w:i/>
          <w:iCs/>
          <w:color w:val="000000" w:themeColor="text1"/>
          <w:kern w:val="0"/>
          <w:sz w:val="22"/>
          <w:szCs w:val="22"/>
          <w:lang w:eastAsia="fr-FR"/>
          <w14:ligatures w14:val="none"/>
        </w:rPr>
        <w:t>Lexique des règles typographiques en usage à l’imprimerie nationale</w:t>
      </w:r>
      <w:r w:rsidR="00AD3251" w:rsidRPr="00244965">
        <w:rPr>
          <w:rFonts w:ascii="Times New Roman" w:eastAsia="Times New Roman" w:hAnsi="Times New Roman" w:cs="Times New Roman"/>
          <w:color w:val="000000" w:themeColor="text1"/>
          <w:kern w:val="0"/>
          <w:sz w:val="22"/>
          <w:szCs w:val="22"/>
          <w:lang w:eastAsia="fr-FR"/>
          <w14:ligatures w14:val="none"/>
        </w:rPr>
        <w:t xml:space="preserve"> (Paris, 11</w:t>
      </w:r>
      <w:r w:rsidR="00AD3251" w:rsidRPr="00791D43">
        <w:rPr>
          <w:rFonts w:ascii="Times New Roman" w:eastAsia="Times New Roman" w:hAnsi="Times New Roman" w:cs="Times New Roman"/>
          <w:color w:val="000000" w:themeColor="text1"/>
          <w:kern w:val="0"/>
          <w:sz w:val="22"/>
          <w:szCs w:val="22"/>
          <w:vertAlign w:val="superscript"/>
          <w:lang w:eastAsia="fr-FR"/>
          <w14:ligatures w14:val="none"/>
        </w:rPr>
        <w:t>e</w:t>
      </w:r>
      <w:r w:rsidR="00AD3251" w:rsidRPr="00244965">
        <w:rPr>
          <w:rFonts w:ascii="Times New Roman" w:eastAsia="Times New Roman" w:hAnsi="Times New Roman" w:cs="Times New Roman"/>
          <w:color w:val="000000" w:themeColor="text1"/>
          <w:kern w:val="0"/>
          <w:sz w:val="22"/>
          <w:szCs w:val="22"/>
          <w:lang w:eastAsia="fr-FR"/>
          <w14:ligatures w14:val="none"/>
        </w:rPr>
        <w:t xml:space="preserve"> édition, octobre 2023)</w:t>
      </w:r>
      <w:r w:rsidR="00F47D39">
        <w:rPr>
          <w:rFonts w:ascii="Times New Roman" w:eastAsia="Times New Roman" w:hAnsi="Times New Roman" w:cs="Times New Roman"/>
          <w:color w:val="000000" w:themeColor="text1"/>
          <w:kern w:val="0"/>
          <w:sz w:val="22"/>
          <w:szCs w:val="22"/>
          <w:lang w:eastAsia="fr-FR"/>
          <w14:ligatures w14:val="none"/>
        </w:rPr>
        <w:t>.</w:t>
      </w:r>
    </w:p>
    <w:p w14:paraId="01FB8A80" w14:textId="71C7E453" w:rsidR="00244965" w:rsidRPr="00244965" w:rsidRDefault="00244965" w:rsidP="00244965">
      <w:pPr>
        <w:pStyle w:val="NormalWeb"/>
        <w:numPr>
          <w:ilvl w:val="0"/>
          <w:numId w:val="29"/>
        </w:numPr>
        <w:spacing w:before="0" w:beforeAutospacing="0" w:after="60" w:afterAutospacing="0"/>
        <w:jc w:val="both"/>
        <w:rPr>
          <w:color w:val="000000" w:themeColor="text1"/>
          <w:sz w:val="22"/>
          <w:szCs w:val="22"/>
        </w:rPr>
      </w:pPr>
      <w:r w:rsidRPr="00244965">
        <w:rPr>
          <w:color w:val="000000" w:themeColor="text1"/>
          <w:sz w:val="22"/>
          <w:szCs w:val="22"/>
        </w:rPr>
        <w:t xml:space="preserve">La Revue d’histoire de la pharmacie comporte diverses rubriques ouvertes aux auteurs : « Études et communications », « Le </w:t>
      </w:r>
      <w:r w:rsidR="00F47D39">
        <w:rPr>
          <w:color w:val="000000" w:themeColor="text1"/>
          <w:sz w:val="22"/>
          <w:szCs w:val="22"/>
        </w:rPr>
        <w:t>M</w:t>
      </w:r>
      <w:r w:rsidRPr="00244965">
        <w:rPr>
          <w:color w:val="000000" w:themeColor="text1"/>
          <w:sz w:val="22"/>
          <w:szCs w:val="22"/>
        </w:rPr>
        <w:t>ouvement historique », « Gazette » et « Le Parloir aux curieux ». L’auteur peut suggérer la rubrique ou, éventuellement, la sous-rubrique, qui lui semble la plus appropriée, la direction de la Revue gardant la décision finale de la présentation.</w:t>
      </w:r>
    </w:p>
    <w:p w14:paraId="59866CCA" w14:textId="06D9998E" w:rsidR="00244965" w:rsidRPr="00244965" w:rsidRDefault="00244965" w:rsidP="00244965">
      <w:pPr>
        <w:pStyle w:val="NormalWeb"/>
        <w:numPr>
          <w:ilvl w:val="0"/>
          <w:numId w:val="29"/>
        </w:numPr>
        <w:spacing w:before="0" w:beforeAutospacing="0" w:after="60" w:afterAutospacing="0"/>
        <w:jc w:val="both"/>
        <w:rPr>
          <w:color w:val="000000" w:themeColor="text1"/>
          <w:sz w:val="22"/>
          <w:szCs w:val="22"/>
        </w:rPr>
      </w:pPr>
      <w:r w:rsidRPr="00244965">
        <w:rPr>
          <w:color w:val="000000" w:themeColor="text1"/>
          <w:sz w:val="22"/>
          <w:szCs w:val="22"/>
        </w:rPr>
        <w:t xml:space="preserve">L’article destiné à la rubrique « Études et communications » devra </w:t>
      </w:r>
      <w:r w:rsidR="00791D43">
        <w:rPr>
          <w:color w:val="000000" w:themeColor="text1"/>
          <w:sz w:val="22"/>
          <w:szCs w:val="22"/>
        </w:rPr>
        <w:t xml:space="preserve">impérativement </w:t>
      </w:r>
      <w:r w:rsidRPr="00244965">
        <w:rPr>
          <w:color w:val="000000" w:themeColor="text1"/>
          <w:sz w:val="22"/>
          <w:szCs w:val="22"/>
        </w:rPr>
        <w:t>être accompagné d’un résumé en français et en anglais, des mots-clés ainsi que de la bibliographie.</w:t>
      </w:r>
    </w:p>
    <w:p w14:paraId="1B25535B" w14:textId="5833E909" w:rsidR="00244965" w:rsidRPr="00244965" w:rsidRDefault="00244965" w:rsidP="00244965">
      <w:pPr>
        <w:pStyle w:val="NormalWeb"/>
        <w:numPr>
          <w:ilvl w:val="0"/>
          <w:numId w:val="29"/>
        </w:numPr>
        <w:spacing w:before="0" w:beforeAutospacing="0" w:after="60" w:afterAutospacing="0"/>
        <w:jc w:val="both"/>
        <w:rPr>
          <w:color w:val="000000" w:themeColor="text1"/>
          <w:sz w:val="22"/>
          <w:szCs w:val="22"/>
        </w:rPr>
      </w:pPr>
      <w:r w:rsidRPr="00244965">
        <w:rPr>
          <w:color w:val="000000" w:themeColor="text1"/>
          <w:sz w:val="22"/>
          <w:szCs w:val="22"/>
        </w:rPr>
        <w:t>Chaque article rédigé devra comporter le nom de l’auteur et son adresse électronique</w:t>
      </w:r>
      <w:r w:rsidR="00F47D39">
        <w:rPr>
          <w:color w:val="000000" w:themeColor="text1"/>
          <w:sz w:val="22"/>
          <w:szCs w:val="22"/>
        </w:rPr>
        <w:t xml:space="preserve"> au minimum</w:t>
      </w:r>
      <w:r w:rsidRPr="00244965">
        <w:rPr>
          <w:color w:val="000000" w:themeColor="text1"/>
          <w:sz w:val="22"/>
          <w:szCs w:val="22"/>
        </w:rPr>
        <w:t xml:space="preserve">. L’adresse postale et les éventuels titres restent facultatifs selon le souhait de l’auteur. </w:t>
      </w:r>
    </w:p>
    <w:p w14:paraId="1402C037" w14:textId="06CD6C26" w:rsidR="00A07040" w:rsidRPr="00244965" w:rsidRDefault="00595B18" w:rsidP="00244965">
      <w:pPr>
        <w:pStyle w:val="NormalWeb"/>
        <w:numPr>
          <w:ilvl w:val="0"/>
          <w:numId w:val="29"/>
        </w:numPr>
        <w:spacing w:before="0" w:beforeAutospacing="0" w:after="60" w:afterAutospacing="0"/>
        <w:jc w:val="both"/>
        <w:rPr>
          <w:color w:val="222222"/>
          <w:sz w:val="22"/>
          <w:szCs w:val="22"/>
        </w:rPr>
      </w:pPr>
      <w:r w:rsidRPr="00244965">
        <w:rPr>
          <w:color w:val="000000" w:themeColor="text1"/>
          <w:sz w:val="22"/>
          <w:szCs w:val="22"/>
        </w:rPr>
        <w:t xml:space="preserve">Tout document devra être adressé sous format Word (.doc). </w:t>
      </w:r>
      <w:r w:rsidR="0089778B" w:rsidRPr="00244965">
        <w:rPr>
          <w:color w:val="000000" w:themeColor="text1"/>
          <w:sz w:val="22"/>
          <w:szCs w:val="22"/>
        </w:rPr>
        <w:t>L’auteur</w:t>
      </w:r>
      <w:r w:rsidR="00A07040" w:rsidRPr="00244965">
        <w:rPr>
          <w:color w:val="000000" w:themeColor="text1"/>
          <w:sz w:val="22"/>
          <w:szCs w:val="22"/>
        </w:rPr>
        <w:t xml:space="preserve"> joindra les illustrations en fichiers séparés sous format</w:t>
      </w:r>
      <w:r w:rsidR="00820E30" w:rsidRPr="00244965">
        <w:rPr>
          <w:color w:val="000000" w:themeColor="text1"/>
          <w:sz w:val="22"/>
          <w:szCs w:val="22"/>
        </w:rPr>
        <w:t xml:space="preserve"> jpg</w:t>
      </w:r>
      <w:r w:rsidR="00AD3251" w:rsidRPr="00244965">
        <w:rPr>
          <w:color w:val="000000" w:themeColor="text1"/>
          <w:sz w:val="22"/>
          <w:szCs w:val="22"/>
        </w:rPr>
        <w:t xml:space="preserve">, </w:t>
      </w:r>
      <w:proofErr w:type="spellStart"/>
      <w:r w:rsidR="00AD3251" w:rsidRPr="00244965">
        <w:rPr>
          <w:color w:val="000000" w:themeColor="text1"/>
          <w:sz w:val="22"/>
          <w:szCs w:val="22"/>
        </w:rPr>
        <w:t>tiff</w:t>
      </w:r>
      <w:proofErr w:type="spellEnd"/>
      <w:r w:rsidR="00A07040" w:rsidRPr="00244965">
        <w:rPr>
          <w:color w:val="000000" w:themeColor="text1"/>
          <w:sz w:val="22"/>
          <w:szCs w:val="22"/>
        </w:rPr>
        <w:t xml:space="preserve"> ou png. </w:t>
      </w:r>
      <w:r w:rsidR="0089778B" w:rsidRPr="00244965">
        <w:rPr>
          <w:color w:val="000000" w:themeColor="text1"/>
          <w:sz w:val="22"/>
          <w:szCs w:val="22"/>
        </w:rPr>
        <w:t xml:space="preserve">Il </w:t>
      </w:r>
      <w:r w:rsidR="00A07040" w:rsidRPr="00244965">
        <w:rPr>
          <w:color w:val="000000" w:themeColor="text1"/>
          <w:sz w:val="22"/>
          <w:szCs w:val="22"/>
        </w:rPr>
        <w:t xml:space="preserve">indiquera la place </w:t>
      </w:r>
      <w:r w:rsidR="009366D7" w:rsidRPr="00244965">
        <w:rPr>
          <w:color w:val="000000" w:themeColor="text1"/>
          <w:sz w:val="22"/>
          <w:szCs w:val="22"/>
        </w:rPr>
        <w:t xml:space="preserve">souhaitée </w:t>
      </w:r>
      <w:r w:rsidR="00A07040" w:rsidRPr="00244965">
        <w:rPr>
          <w:sz w:val="22"/>
          <w:szCs w:val="22"/>
        </w:rPr>
        <w:t xml:space="preserve">de ces illustrations dans le fichier Word, </w:t>
      </w:r>
      <w:r w:rsidR="0089778B" w:rsidRPr="00244965">
        <w:rPr>
          <w:sz w:val="22"/>
          <w:szCs w:val="22"/>
        </w:rPr>
        <w:t xml:space="preserve">l’emplacement final </w:t>
      </w:r>
      <w:r w:rsidR="00A07040" w:rsidRPr="00244965">
        <w:rPr>
          <w:sz w:val="22"/>
          <w:szCs w:val="22"/>
        </w:rPr>
        <w:t>restant sous la responsabilité de l’infographiste en fonction de ses contraintes.</w:t>
      </w:r>
    </w:p>
    <w:p w14:paraId="4894B594" w14:textId="77777777" w:rsidR="00A07040" w:rsidRPr="00244965" w:rsidRDefault="00FC1ABB" w:rsidP="00244965">
      <w:pPr>
        <w:pStyle w:val="NormalWeb"/>
        <w:numPr>
          <w:ilvl w:val="0"/>
          <w:numId w:val="29"/>
        </w:numPr>
        <w:shd w:val="clear" w:color="auto" w:fill="FFFFFF"/>
        <w:spacing w:before="0" w:beforeAutospacing="0" w:after="60" w:afterAutospacing="0"/>
        <w:jc w:val="both"/>
        <w:rPr>
          <w:sz w:val="22"/>
          <w:szCs w:val="22"/>
        </w:rPr>
      </w:pPr>
      <w:r w:rsidRPr="00244965">
        <w:rPr>
          <w:sz w:val="22"/>
          <w:szCs w:val="22"/>
        </w:rPr>
        <w:t xml:space="preserve">Les </w:t>
      </w:r>
      <w:r w:rsidR="00A07040" w:rsidRPr="00244965">
        <w:rPr>
          <w:sz w:val="22"/>
          <w:szCs w:val="22"/>
        </w:rPr>
        <w:t>articles</w:t>
      </w:r>
      <w:r w:rsidRPr="00244965">
        <w:rPr>
          <w:sz w:val="22"/>
          <w:szCs w:val="22"/>
        </w:rPr>
        <w:t xml:space="preserve"> s</w:t>
      </w:r>
      <w:r w:rsidR="00A07040" w:rsidRPr="00244965">
        <w:rPr>
          <w:sz w:val="22"/>
          <w:szCs w:val="22"/>
        </w:rPr>
        <w:t>ont</w:t>
      </w:r>
      <w:r w:rsidRPr="00244965">
        <w:rPr>
          <w:sz w:val="22"/>
          <w:szCs w:val="22"/>
        </w:rPr>
        <w:t xml:space="preserve"> à envoy</w:t>
      </w:r>
      <w:r w:rsidR="00A07040" w:rsidRPr="00244965">
        <w:rPr>
          <w:sz w:val="22"/>
          <w:szCs w:val="22"/>
        </w:rPr>
        <w:t>er uniquement par voie électronique</w:t>
      </w:r>
      <w:r w:rsidRPr="00244965">
        <w:rPr>
          <w:sz w:val="22"/>
          <w:szCs w:val="22"/>
        </w:rPr>
        <w:t xml:space="preserve"> à l’adresse suivante : </w:t>
      </w:r>
    </w:p>
    <w:p w14:paraId="0C06C011" w14:textId="4C98959A" w:rsidR="00A07040" w:rsidRPr="00244965" w:rsidRDefault="00A07040" w:rsidP="00244965">
      <w:pPr>
        <w:pStyle w:val="NormalWeb"/>
        <w:shd w:val="clear" w:color="auto" w:fill="FFFFFF"/>
        <w:spacing w:before="0" w:beforeAutospacing="0" w:after="60" w:afterAutospacing="0"/>
        <w:jc w:val="center"/>
        <w:rPr>
          <w:sz w:val="22"/>
          <w:szCs w:val="22"/>
        </w:rPr>
      </w:pPr>
      <w:hyperlink r:id="rId6" w:history="1">
        <w:r w:rsidRPr="00244965">
          <w:rPr>
            <w:rStyle w:val="Lienhypertexte"/>
            <w:sz w:val="22"/>
            <w:szCs w:val="22"/>
          </w:rPr>
          <w:t>redaction@shp-asso.org</w:t>
        </w:r>
      </w:hyperlink>
    </w:p>
    <w:p w14:paraId="608C5609" w14:textId="2D4CC072" w:rsidR="00FC1ABB" w:rsidRPr="00244965" w:rsidRDefault="00FC1ABB" w:rsidP="00244965">
      <w:pPr>
        <w:pStyle w:val="NormalWeb"/>
        <w:numPr>
          <w:ilvl w:val="0"/>
          <w:numId w:val="30"/>
        </w:numPr>
        <w:spacing w:before="0" w:beforeAutospacing="0" w:after="60" w:afterAutospacing="0"/>
        <w:jc w:val="both"/>
        <w:rPr>
          <w:color w:val="000000" w:themeColor="text1"/>
          <w:sz w:val="22"/>
          <w:szCs w:val="22"/>
        </w:rPr>
      </w:pPr>
      <w:r w:rsidRPr="00244965">
        <w:rPr>
          <w:color w:val="000000" w:themeColor="text1"/>
          <w:sz w:val="22"/>
          <w:szCs w:val="22"/>
        </w:rPr>
        <w:t xml:space="preserve">Les articles envoyés </w:t>
      </w:r>
      <w:r w:rsidR="00FB672D" w:rsidRPr="00244965">
        <w:rPr>
          <w:color w:val="000000" w:themeColor="text1"/>
          <w:sz w:val="22"/>
          <w:szCs w:val="22"/>
        </w:rPr>
        <w:t>seront</w:t>
      </w:r>
      <w:r w:rsidRPr="00244965">
        <w:rPr>
          <w:color w:val="000000" w:themeColor="text1"/>
          <w:sz w:val="22"/>
          <w:szCs w:val="22"/>
        </w:rPr>
        <w:t xml:space="preserve"> soumis à la relecture </w:t>
      </w:r>
      <w:r w:rsidR="00FB672D" w:rsidRPr="00244965">
        <w:rPr>
          <w:color w:val="000000" w:themeColor="text1"/>
          <w:sz w:val="22"/>
          <w:szCs w:val="22"/>
        </w:rPr>
        <w:t>du</w:t>
      </w:r>
      <w:r w:rsidRPr="00244965">
        <w:rPr>
          <w:color w:val="000000" w:themeColor="text1"/>
          <w:sz w:val="22"/>
          <w:szCs w:val="22"/>
        </w:rPr>
        <w:t xml:space="preserve"> Comité de rédaction qui comprend des membres permanents</w:t>
      </w:r>
      <w:r w:rsidR="00B01F1A" w:rsidRPr="00244965">
        <w:rPr>
          <w:color w:val="000000" w:themeColor="text1"/>
          <w:sz w:val="22"/>
          <w:szCs w:val="22"/>
        </w:rPr>
        <w:t xml:space="preserve"> de la SHP</w:t>
      </w:r>
      <w:r w:rsidRPr="00244965">
        <w:rPr>
          <w:color w:val="000000" w:themeColor="text1"/>
          <w:sz w:val="22"/>
          <w:szCs w:val="22"/>
        </w:rPr>
        <w:t xml:space="preserve">. Ce </w:t>
      </w:r>
      <w:r w:rsidR="00791D43">
        <w:rPr>
          <w:color w:val="000000" w:themeColor="text1"/>
          <w:sz w:val="22"/>
          <w:szCs w:val="22"/>
        </w:rPr>
        <w:t>c</w:t>
      </w:r>
      <w:r w:rsidRPr="00244965">
        <w:rPr>
          <w:color w:val="000000" w:themeColor="text1"/>
          <w:sz w:val="22"/>
          <w:szCs w:val="22"/>
        </w:rPr>
        <w:t xml:space="preserve">omité jugera de la pertinence, </w:t>
      </w:r>
      <w:r w:rsidR="00820E30" w:rsidRPr="00244965">
        <w:rPr>
          <w:color w:val="000000" w:themeColor="text1"/>
          <w:sz w:val="22"/>
          <w:szCs w:val="22"/>
        </w:rPr>
        <w:t xml:space="preserve">de la qualité rédactionnelle, </w:t>
      </w:r>
      <w:r w:rsidRPr="00244965">
        <w:rPr>
          <w:color w:val="000000" w:themeColor="text1"/>
          <w:sz w:val="22"/>
          <w:szCs w:val="22"/>
        </w:rPr>
        <w:t>de l’intérêt historique et pharmaceutique ainsi que de l’originalité du texte</w:t>
      </w:r>
      <w:r w:rsidR="00FB672D" w:rsidRPr="00244965">
        <w:rPr>
          <w:color w:val="000000" w:themeColor="text1"/>
          <w:sz w:val="22"/>
          <w:szCs w:val="22"/>
        </w:rPr>
        <w:t xml:space="preserve">. S’il juge nécessaire d’apporter des modifications ou des précisions, le Comité prendra contact avec le ou les auteurs. </w:t>
      </w:r>
    </w:p>
    <w:p w14:paraId="767E6974" w14:textId="77777777" w:rsidR="00425188" w:rsidRPr="00244965" w:rsidRDefault="00425188" w:rsidP="00244965">
      <w:pPr>
        <w:pStyle w:val="NormalWeb"/>
        <w:numPr>
          <w:ilvl w:val="0"/>
          <w:numId w:val="30"/>
        </w:numPr>
        <w:spacing w:before="0" w:beforeAutospacing="0" w:after="60" w:afterAutospacing="0"/>
        <w:jc w:val="both"/>
        <w:rPr>
          <w:color w:val="000000" w:themeColor="text1"/>
          <w:sz w:val="22"/>
          <w:szCs w:val="22"/>
        </w:rPr>
      </w:pPr>
      <w:r w:rsidRPr="00244965">
        <w:rPr>
          <w:color w:val="000000" w:themeColor="text1"/>
          <w:sz w:val="22"/>
          <w:szCs w:val="22"/>
        </w:rPr>
        <w:t xml:space="preserve">L’auteur conserve la responsabilité́ du contenu de son article qui ne saurait en aucun cas engager celle de la Société́ d’histoire de la pharmacie ou de son éditeur. Les droits d’auteur de tout article ou communication soumis à la Revue d’histoire de la pharmacie sont transférés sans réserve, à titre gratuit, à la Société́ d’histoire de la pharmacie dès son acceptation à publication. Le transfert de droits recouvre le droit exclusif de publier, reproduire, distribuer ou vendre l’article, sous toute forme de reproduction. </w:t>
      </w:r>
    </w:p>
    <w:p w14:paraId="35575915" w14:textId="77777777" w:rsidR="00425188" w:rsidRPr="00244965" w:rsidRDefault="00425188" w:rsidP="00244965">
      <w:pPr>
        <w:pStyle w:val="NormalWeb"/>
        <w:numPr>
          <w:ilvl w:val="0"/>
          <w:numId w:val="31"/>
        </w:numPr>
        <w:spacing w:before="0" w:beforeAutospacing="0" w:after="60" w:afterAutospacing="0"/>
        <w:jc w:val="both"/>
        <w:rPr>
          <w:color w:val="000000" w:themeColor="text1"/>
          <w:sz w:val="22"/>
          <w:szCs w:val="22"/>
        </w:rPr>
      </w:pPr>
      <w:r w:rsidRPr="00244965">
        <w:rPr>
          <w:color w:val="000000" w:themeColor="text1"/>
          <w:sz w:val="22"/>
          <w:szCs w:val="22"/>
        </w:rPr>
        <w:t xml:space="preserve">Le délai habituel de publication est compris entre trois mois et un an (publication trimestrielle). </w:t>
      </w:r>
    </w:p>
    <w:p w14:paraId="1282EEC1" w14:textId="31A7A3D6" w:rsidR="00425188" w:rsidRPr="00244965" w:rsidRDefault="00425188" w:rsidP="00244965">
      <w:pPr>
        <w:pStyle w:val="NormalWeb"/>
        <w:numPr>
          <w:ilvl w:val="0"/>
          <w:numId w:val="31"/>
        </w:numPr>
        <w:spacing w:before="0" w:beforeAutospacing="0" w:after="60" w:afterAutospacing="0"/>
        <w:jc w:val="both"/>
        <w:rPr>
          <w:color w:val="000000" w:themeColor="text1"/>
          <w:sz w:val="22"/>
          <w:szCs w:val="22"/>
        </w:rPr>
      </w:pPr>
      <w:r w:rsidRPr="00244965">
        <w:rPr>
          <w:color w:val="000000" w:themeColor="text1"/>
          <w:sz w:val="22"/>
          <w:szCs w:val="22"/>
        </w:rPr>
        <w:t>Les auteurs qui voudront un tir</w:t>
      </w:r>
      <w:r w:rsidR="00C1502E">
        <w:rPr>
          <w:color w:val="000000" w:themeColor="text1"/>
          <w:sz w:val="22"/>
          <w:szCs w:val="22"/>
        </w:rPr>
        <w:t>é</w:t>
      </w:r>
      <w:r w:rsidRPr="00244965">
        <w:rPr>
          <w:color w:val="000000" w:themeColor="text1"/>
          <w:sz w:val="22"/>
          <w:szCs w:val="22"/>
        </w:rPr>
        <w:t xml:space="preserve"> à part de leur article devront en faire la demande à l’adresse : redaction@shp-asso.org.</w:t>
      </w:r>
    </w:p>
    <w:p w14:paraId="222B3092" w14:textId="77777777" w:rsidR="00FC1ABB" w:rsidRDefault="00FC1ABB" w:rsidP="00F635F3">
      <w:pPr>
        <w:shd w:val="clear" w:color="auto" w:fill="FFFFFF"/>
        <w:spacing w:after="0" w:line="240" w:lineRule="auto"/>
        <w:jc w:val="both"/>
        <w:outlineLvl w:val="1"/>
        <w:rPr>
          <w:rFonts w:ascii="TimesNewRomanPSMT" w:eastAsia="Times New Roman" w:hAnsi="TimesNewRomanPSMT" w:cs="Times New Roman"/>
          <w:color w:val="FF0000"/>
          <w:kern w:val="0"/>
          <w:lang w:eastAsia="fr-FR"/>
          <w14:ligatures w14:val="none"/>
        </w:rPr>
      </w:pPr>
    </w:p>
    <w:p w14:paraId="6DF303EA" w14:textId="77777777" w:rsidR="00B921A2" w:rsidRPr="00595B18" w:rsidRDefault="00B921A2" w:rsidP="00F635F3">
      <w:pPr>
        <w:shd w:val="clear" w:color="auto" w:fill="FFFFFF"/>
        <w:spacing w:after="0" w:line="240" w:lineRule="auto"/>
        <w:jc w:val="both"/>
        <w:outlineLvl w:val="1"/>
        <w:rPr>
          <w:rFonts w:ascii="Times New Roman" w:eastAsia="Times New Roman" w:hAnsi="Times New Roman" w:cs="Times New Roman"/>
          <w:color w:val="000000"/>
          <w:spacing w:val="12"/>
          <w:kern w:val="0"/>
          <w:u w:val="single"/>
          <w:lang w:eastAsia="fr-FR"/>
          <w14:ligatures w14:val="none"/>
        </w:rPr>
      </w:pPr>
      <w:r w:rsidRPr="00595B18">
        <w:rPr>
          <w:rFonts w:ascii="Times New Roman" w:eastAsia="Times New Roman" w:hAnsi="Times New Roman" w:cs="Times New Roman"/>
          <w:b/>
          <w:bCs/>
          <w:color w:val="000000"/>
          <w:spacing w:val="12"/>
          <w:kern w:val="0"/>
          <w:u w:val="single"/>
          <w:lang w:eastAsia="fr-FR"/>
          <w14:ligatures w14:val="none"/>
        </w:rPr>
        <w:t>Normes de rédaction</w:t>
      </w:r>
      <w:r w:rsidR="00595B18" w:rsidRPr="00595B18">
        <w:rPr>
          <w:rFonts w:ascii="Times New Roman" w:eastAsia="Times New Roman" w:hAnsi="Times New Roman" w:cs="Times New Roman"/>
          <w:b/>
          <w:bCs/>
          <w:color w:val="000000"/>
          <w:spacing w:val="12"/>
          <w:kern w:val="0"/>
          <w:u w:val="single"/>
          <w:lang w:eastAsia="fr-FR"/>
          <w14:ligatures w14:val="none"/>
        </w:rPr>
        <w:t> :</w:t>
      </w:r>
    </w:p>
    <w:p w14:paraId="1EEA0EA9" w14:textId="77777777" w:rsidR="00595B18" w:rsidRDefault="00595B18" w:rsidP="00F635F3">
      <w:pPr>
        <w:shd w:val="clear" w:color="auto" w:fill="FFFFFF"/>
        <w:spacing w:after="0" w:line="240" w:lineRule="auto"/>
        <w:jc w:val="both"/>
        <w:outlineLvl w:val="2"/>
        <w:rPr>
          <w:rFonts w:ascii="Times New Roman" w:eastAsia="Times New Roman" w:hAnsi="Times New Roman" w:cs="Times New Roman"/>
          <w:b/>
          <w:bCs/>
          <w:color w:val="000000"/>
          <w:spacing w:val="12"/>
          <w:kern w:val="0"/>
          <w:sz w:val="22"/>
          <w:szCs w:val="22"/>
          <w:lang w:eastAsia="fr-FR"/>
          <w14:ligatures w14:val="none"/>
        </w:rPr>
      </w:pPr>
    </w:p>
    <w:p w14:paraId="14413D8B" w14:textId="77777777" w:rsidR="00B921A2" w:rsidRPr="003027AA" w:rsidRDefault="00B921A2" w:rsidP="00F635F3">
      <w:pPr>
        <w:shd w:val="clear" w:color="auto" w:fill="FFFFFF"/>
        <w:spacing w:after="0" w:line="240" w:lineRule="auto"/>
        <w:jc w:val="both"/>
        <w:outlineLvl w:val="2"/>
        <w:rPr>
          <w:rFonts w:ascii="Times New Roman" w:eastAsia="Times New Roman" w:hAnsi="Times New Roman" w:cs="Times New Roman"/>
          <w:color w:val="000000"/>
          <w:spacing w:val="12"/>
          <w:kern w:val="0"/>
          <w:sz w:val="22"/>
          <w:szCs w:val="22"/>
          <w:lang w:eastAsia="fr-FR"/>
          <w14:ligatures w14:val="none"/>
        </w:rPr>
      </w:pPr>
      <w:r w:rsidRPr="003027AA">
        <w:rPr>
          <w:rFonts w:ascii="Times New Roman" w:eastAsia="Times New Roman" w:hAnsi="Times New Roman" w:cs="Times New Roman"/>
          <w:b/>
          <w:bCs/>
          <w:color w:val="000000"/>
          <w:spacing w:val="12"/>
          <w:kern w:val="0"/>
          <w:sz w:val="22"/>
          <w:szCs w:val="22"/>
          <w:lang w:eastAsia="fr-FR"/>
          <w14:ligatures w14:val="none"/>
        </w:rPr>
        <w:t>Format de l’article</w:t>
      </w:r>
    </w:p>
    <w:p w14:paraId="25E2B04D" w14:textId="34F22680" w:rsidR="00595B18" w:rsidRDefault="00B921A2" w:rsidP="00F635F3">
      <w:pPr>
        <w:numPr>
          <w:ilvl w:val="0"/>
          <w:numId w:val="1"/>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3027AA">
        <w:rPr>
          <w:rFonts w:ascii="Times New Roman" w:eastAsia="Times New Roman" w:hAnsi="Times New Roman" w:cs="Times New Roman"/>
          <w:color w:val="000000"/>
          <w:kern w:val="0"/>
          <w:sz w:val="22"/>
          <w:szCs w:val="22"/>
          <w:lang w:eastAsia="fr-FR"/>
          <w14:ligatures w14:val="none"/>
        </w:rPr>
        <w:t>Times New Roman, taille de police 12, interligne 1,</w:t>
      </w:r>
      <w:r w:rsidR="00595B18">
        <w:rPr>
          <w:rFonts w:ascii="Times New Roman" w:eastAsia="Times New Roman" w:hAnsi="Times New Roman" w:cs="Times New Roman"/>
          <w:color w:val="000000"/>
          <w:kern w:val="0"/>
          <w:sz w:val="22"/>
          <w:szCs w:val="22"/>
          <w:lang w:eastAsia="fr-FR"/>
          <w14:ligatures w14:val="none"/>
        </w:rPr>
        <w:t>0</w:t>
      </w:r>
      <w:r w:rsidR="00F47D39">
        <w:rPr>
          <w:rFonts w:ascii="Times New Roman" w:eastAsia="Times New Roman" w:hAnsi="Times New Roman" w:cs="Times New Roman"/>
          <w:color w:val="000000"/>
          <w:kern w:val="0"/>
          <w:sz w:val="22"/>
          <w:szCs w:val="22"/>
          <w:lang w:eastAsia="fr-FR"/>
          <w14:ligatures w14:val="none"/>
        </w:rPr>
        <w:t>.</w:t>
      </w:r>
    </w:p>
    <w:p w14:paraId="0492334C" w14:textId="77777777" w:rsidR="00B921A2" w:rsidRPr="003027AA" w:rsidRDefault="00595B18" w:rsidP="00F635F3">
      <w:pPr>
        <w:numPr>
          <w:ilvl w:val="0"/>
          <w:numId w:val="1"/>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M</w:t>
      </w:r>
      <w:r w:rsidR="00B921A2" w:rsidRPr="003027AA">
        <w:rPr>
          <w:rFonts w:ascii="Times New Roman" w:eastAsia="Times New Roman" w:hAnsi="Times New Roman" w:cs="Times New Roman"/>
          <w:color w:val="000000"/>
          <w:kern w:val="0"/>
          <w:sz w:val="22"/>
          <w:szCs w:val="22"/>
          <w:lang w:eastAsia="fr-FR"/>
          <w14:ligatures w14:val="none"/>
        </w:rPr>
        <w:t xml:space="preserve">arges </w:t>
      </w:r>
      <w:r>
        <w:rPr>
          <w:rFonts w:ascii="Times New Roman" w:eastAsia="Times New Roman" w:hAnsi="Times New Roman" w:cs="Times New Roman"/>
          <w:color w:val="000000"/>
          <w:kern w:val="0"/>
          <w:sz w:val="22"/>
          <w:szCs w:val="22"/>
          <w:lang w:eastAsia="fr-FR"/>
          <w14:ligatures w14:val="none"/>
        </w:rPr>
        <w:t xml:space="preserve">« normales » </w:t>
      </w:r>
      <w:r w:rsidR="00B921A2" w:rsidRPr="003027AA">
        <w:rPr>
          <w:rFonts w:ascii="Times New Roman" w:eastAsia="Times New Roman" w:hAnsi="Times New Roman" w:cs="Times New Roman"/>
          <w:color w:val="000000"/>
          <w:kern w:val="0"/>
          <w:sz w:val="22"/>
          <w:szCs w:val="22"/>
          <w:lang w:eastAsia="fr-FR"/>
          <w14:ligatures w14:val="none"/>
        </w:rPr>
        <w:t>de 2,5cm pour l’ensemble du document</w:t>
      </w:r>
      <w:r>
        <w:rPr>
          <w:rFonts w:ascii="Times New Roman" w:eastAsia="Times New Roman" w:hAnsi="Times New Roman" w:cs="Times New Roman"/>
          <w:color w:val="000000"/>
          <w:kern w:val="0"/>
          <w:sz w:val="22"/>
          <w:szCs w:val="22"/>
          <w:lang w:eastAsia="fr-FR"/>
          <w14:ligatures w14:val="none"/>
        </w:rPr>
        <w:t xml:space="preserve"> (quatre côtés du document)</w:t>
      </w:r>
      <w:r w:rsidR="00B921A2" w:rsidRPr="003027AA">
        <w:rPr>
          <w:rFonts w:ascii="Times New Roman" w:eastAsia="Times New Roman" w:hAnsi="Times New Roman" w:cs="Times New Roman"/>
          <w:color w:val="000000"/>
          <w:kern w:val="0"/>
          <w:sz w:val="22"/>
          <w:szCs w:val="22"/>
          <w:lang w:eastAsia="fr-FR"/>
          <w14:ligatures w14:val="none"/>
        </w:rPr>
        <w:t>.</w:t>
      </w:r>
    </w:p>
    <w:p w14:paraId="77C69C5C" w14:textId="540BD81C" w:rsidR="00B921A2" w:rsidRDefault="00B921A2" w:rsidP="00F635F3">
      <w:pPr>
        <w:numPr>
          <w:ilvl w:val="0"/>
          <w:numId w:val="1"/>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5518B2">
        <w:rPr>
          <w:rFonts w:ascii="Times New Roman" w:eastAsia="Times New Roman" w:hAnsi="Times New Roman" w:cs="Times New Roman"/>
          <w:color w:val="000000"/>
          <w:kern w:val="0"/>
          <w:sz w:val="22"/>
          <w:szCs w:val="22"/>
          <w:lang w:eastAsia="fr-FR"/>
          <w14:ligatures w14:val="none"/>
        </w:rPr>
        <w:t xml:space="preserve">Calibrage de l’article : </w:t>
      </w:r>
      <w:r w:rsidR="00D87FA3">
        <w:rPr>
          <w:rFonts w:ascii="Times New Roman" w:eastAsia="Times New Roman" w:hAnsi="Times New Roman" w:cs="Times New Roman"/>
          <w:color w:val="000000"/>
          <w:kern w:val="0"/>
          <w:sz w:val="22"/>
          <w:szCs w:val="22"/>
          <w:lang w:eastAsia="fr-FR"/>
          <w14:ligatures w14:val="none"/>
        </w:rPr>
        <w:t xml:space="preserve">les articles destinés à la rubrique « Études et communications » devront comporter un maximum de </w:t>
      </w:r>
      <w:r w:rsidR="00E46146">
        <w:rPr>
          <w:rFonts w:ascii="Times New Roman" w:eastAsia="Times New Roman" w:hAnsi="Times New Roman" w:cs="Times New Roman"/>
          <w:color w:val="000000"/>
          <w:kern w:val="0"/>
          <w:sz w:val="22"/>
          <w:szCs w:val="22"/>
          <w:lang w:eastAsia="fr-FR"/>
          <w14:ligatures w14:val="none"/>
        </w:rPr>
        <w:t>25</w:t>
      </w:r>
      <w:r w:rsidRPr="005518B2">
        <w:rPr>
          <w:rFonts w:ascii="Times New Roman" w:eastAsia="Times New Roman" w:hAnsi="Times New Roman" w:cs="Times New Roman"/>
          <w:color w:val="000000"/>
          <w:kern w:val="0"/>
          <w:sz w:val="22"/>
          <w:szCs w:val="22"/>
          <w:lang w:eastAsia="fr-FR"/>
          <w14:ligatures w14:val="none"/>
        </w:rPr>
        <w:t xml:space="preserve"> 000 caractères +</w:t>
      </w:r>
      <w:r w:rsidR="00D0283E">
        <w:rPr>
          <w:rFonts w:ascii="Times New Roman" w:eastAsia="Times New Roman" w:hAnsi="Times New Roman" w:cs="Times New Roman"/>
          <w:color w:val="000000"/>
          <w:kern w:val="0"/>
          <w:sz w:val="22"/>
          <w:szCs w:val="22"/>
          <w:lang w:eastAsia="fr-FR"/>
          <w14:ligatures w14:val="none"/>
        </w:rPr>
        <w:t>/</w:t>
      </w:r>
      <w:r w:rsidR="002763F5">
        <w:rPr>
          <w:rFonts w:ascii="Times New Roman" w:eastAsia="Times New Roman" w:hAnsi="Times New Roman" w:cs="Times New Roman"/>
          <w:color w:val="000000"/>
          <w:kern w:val="0"/>
          <w:sz w:val="22"/>
          <w:szCs w:val="22"/>
          <w:lang w:eastAsia="fr-FR"/>
          <w14:ligatures w14:val="none"/>
        </w:rPr>
        <w:t>-</w:t>
      </w:r>
      <w:r w:rsidRPr="005518B2">
        <w:rPr>
          <w:rFonts w:ascii="Times New Roman" w:eastAsia="Times New Roman" w:hAnsi="Times New Roman" w:cs="Times New Roman"/>
          <w:color w:val="000000"/>
          <w:kern w:val="0"/>
          <w:sz w:val="22"/>
          <w:szCs w:val="22"/>
          <w:lang w:eastAsia="fr-FR"/>
          <w14:ligatures w14:val="none"/>
        </w:rPr>
        <w:t xml:space="preserve"> 10%</w:t>
      </w:r>
      <w:r w:rsidR="00EB2FA8">
        <w:rPr>
          <w:rFonts w:ascii="Times New Roman" w:eastAsia="Times New Roman" w:hAnsi="Times New Roman" w:cs="Times New Roman"/>
          <w:color w:val="000000"/>
          <w:kern w:val="0"/>
          <w:sz w:val="22"/>
          <w:szCs w:val="22"/>
          <w:lang w:eastAsia="fr-FR"/>
          <w14:ligatures w14:val="none"/>
        </w:rPr>
        <w:t>,</w:t>
      </w:r>
      <w:r w:rsidRPr="005518B2">
        <w:rPr>
          <w:rFonts w:ascii="Times New Roman" w:eastAsia="Times New Roman" w:hAnsi="Times New Roman" w:cs="Times New Roman"/>
          <w:color w:val="000000"/>
          <w:kern w:val="0"/>
          <w:sz w:val="22"/>
          <w:szCs w:val="22"/>
          <w:lang w:eastAsia="fr-FR"/>
          <w14:ligatures w14:val="none"/>
        </w:rPr>
        <w:t xml:space="preserve"> espaces compris</w:t>
      </w:r>
      <w:r w:rsidR="000A5D78">
        <w:rPr>
          <w:rFonts w:ascii="Times New Roman" w:eastAsia="Times New Roman" w:hAnsi="Times New Roman" w:cs="Times New Roman"/>
          <w:color w:val="000000"/>
          <w:kern w:val="0"/>
          <w:sz w:val="22"/>
          <w:szCs w:val="22"/>
          <w:lang w:eastAsia="fr-FR"/>
          <w14:ligatures w14:val="none"/>
        </w:rPr>
        <w:t>.</w:t>
      </w:r>
      <w:r w:rsidR="00D87FA3">
        <w:rPr>
          <w:rFonts w:ascii="Times New Roman" w:eastAsia="Times New Roman" w:hAnsi="Times New Roman" w:cs="Times New Roman"/>
          <w:color w:val="000000"/>
          <w:kern w:val="0"/>
          <w:sz w:val="22"/>
          <w:szCs w:val="22"/>
          <w:lang w:eastAsia="fr-FR"/>
          <w14:ligatures w14:val="none"/>
        </w:rPr>
        <w:t xml:space="preserve"> Pour ceux destinés aux autres rubriques, un maximum de 15 000 caractères +/-10%</w:t>
      </w:r>
      <w:r w:rsidR="00791D43">
        <w:rPr>
          <w:rFonts w:ascii="Times New Roman" w:eastAsia="Times New Roman" w:hAnsi="Times New Roman" w:cs="Times New Roman"/>
          <w:color w:val="000000"/>
          <w:kern w:val="0"/>
          <w:sz w:val="22"/>
          <w:szCs w:val="22"/>
          <w:lang w:eastAsia="fr-FR"/>
          <w14:ligatures w14:val="none"/>
        </w:rPr>
        <w:t xml:space="preserve"> est requis.</w:t>
      </w:r>
    </w:p>
    <w:p w14:paraId="196966A4" w14:textId="77777777" w:rsidR="00F0079D" w:rsidRPr="00F0079D" w:rsidRDefault="00F0079D" w:rsidP="00F635F3">
      <w:pPr>
        <w:pStyle w:val="Paragraphedeliste"/>
        <w:numPr>
          <w:ilvl w:val="0"/>
          <w:numId w:val="1"/>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F0079D">
        <w:rPr>
          <w:rFonts w:ascii="Times New Roman" w:eastAsia="Times New Roman" w:hAnsi="Times New Roman" w:cs="Times New Roman"/>
          <w:color w:val="000000"/>
          <w:kern w:val="0"/>
          <w:sz w:val="22"/>
          <w:szCs w:val="22"/>
          <w:lang w:eastAsia="fr-FR"/>
          <w14:ligatures w14:val="none"/>
        </w:rPr>
        <w:lastRenderedPageBreak/>
        <w:t>Les différents paragraphes </w:t>
      </w:r>
      <w:r>
        <w:rPr>
          <w:rFonts w:ascii="Times New Roman" w:eastAsia="Times New Roman" w:hAnsi="Times New Roman" w:cs="Times New Roman"/>
          <w:color w:val="000000"/>
          <w:kern w:val="0"/>
          <w:sz w:val="22"/>
          <w:szCs w:val="22"/>
          <w:lang w:eastAsia="fr-FR"/>
          <w14:ligatures w14:val="none"/>
        </w:rPr>
        <w:t xml:space="preserve">de l’article </w:t>
      </w:r>
      <w:r w:rsidRPr="00F0079D">
        <w:rPr>
          <w:rFonts w:ascii="Times New Roman" w:eastAsia="Times New Roman" w:hAnsi="Times New Roman" w:cs="Times New Roman"/>
          <w:color w:val="000000"/>
          <w:kern w:val="0"/>
          <w:sz w:val="22"/>
          <w:szCs w:val="22"/>
          <w:lang w:eastAsia="fr-FR"/>
          <w14:ligatures w14:val="none"/>
        </w:rPr>
        <w:t>ne doivent pas être numérotés.</w:t>
      </w:r>
    </w:p>
    <w:p w14:paraId="60D92D3C" w14:textId="5D144273" w:rsidR="00772F07" w:rsidRPr="00772F07" w:rsidRDefault="00A70726" w:rsidP="00F635F3">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2"/>
          <w:szCs w:val="22"/>
          <w:lang w:eastAsia="fr-FR"/>
          <w14:ligatures w14:val="none"/>
        </w:rPr>
      </w:pPr>
      <w:r w:rsidRPr="00772F07">
        <w:rPr>
          <w:rFonts w:ascii="TimesNewRomanPSMT" w:eastAsia="Times New Roman" w:hAnsi="TimesNewRomanPSMT" w:cs="Times New Roman"/>
          <w:color w:val="000000" w:themeColor="text1"/>
          <w:kern w:val="0"/>
          <w:sz w:val="22"/>
          <w:szCs w:val="22"/>
          <w:lang w:eastAsia="fr-FR"/>
          <w14:ligatures w14:val="none"/>
        </w:rPr>
        <w:t xml:space="preserve">Le titre des paragraphes </w:t>
      </w:r>
      <w:r w:rsidR="000A5D78">
        <w:rPr>
          <w:rFonts w:ascii="TimesNewRomanPSMT" w:eastAsia="Times New Roman" w:hAnsi="TimesNewRomanPSMT" w:cs="Times New Roman"/>
          <w:color w:val="000000" w:themeColor="text1"/>
          <w:kern w:val="0"/>
          <w:sz w:val="22"/>
          <w:szCs w:val="22"/>
          <w:lang w:eastAsia="fr-FR"/>
          <w14:ligatures w14:val="none"/>
        </w:rPr>
        <w:t>est</w:t>
      </w:r>
      <w:r w:rsidRPr="00772F07">
        <w:rPr>
          <w:rFonts w:ascii="TimesNewRomanPSMT" w:eastAsia="Times New Roman" w:hAnsi="TimesNewRomanPSMT" w:cs="Times New Roman"/>
          <w:color w:val="000000" w:themeColor="text1"/>
          <w:kern w:val="0"/>
          <w:sz w:val="22"/>
          <w:szCs w:val="22"/>
          <w:lang w:eastAsia="fr-FR"/>
          <w14:ligatures w14:val="none"/>
        </w:rPr>
        <w:t xml:space="preserve"> </w:t>
      </w:r>
      <w:r w:rsidR="00772F07" w:rsidRPr="00772F07">
        <w:rPr>
          <w:rFonts w:ascii="TimesNewRomanPSMT" w:eastAsia="Times New Roman" w:hAnsi="TimesNewRomanPSMT" w:cs="Times New Roman"/>
          <w:color w:val="000000" w:themeColor="text1"/>
          <w:kern w:val="0"/>
          <w:sz w:val="22"/>
          <w:szCs w:val="22"/>
          <w:lang w:eastAsia="fr-FR"/>
          <w14:ligatures w14:val="none"/>
        </w:rPr>
        <w:t>rédigé</w:t>
      </w:r>
      <w:r w:rsidRPr="00772F07">
        <w:rPr>
          <w:rFonts w:ascii="TimesNewRomanPSMT" w:eastAsia="Times New Roman" w:hAnsi="TimesNewRomanPSMT" w:cs="Times New Roman"/>
          <w:color w:val="000000" w:themeColor="text1"/>
          <w:kern w:val="0"/>
          <w:sz w:val="22"/>
          <w:szCs w:val="22"/>
          <w:lang w:eastAsia="fr-FR"/>
          <w14:ligatures w14:val="none"/>
        </w:rPr>
        <w:t xml:space="preserve"> en minuscules</w:t>
      </w:r>
      <w:r w:rsidR="00772F07" w:rsidRPr="00772F07">
        <w:rPr>
          <w:rFonts w:ascii="TimesNewRomanPSMT" w:eastAsia="Times New Roman" w:hAnsi="TimesNewRomanPSMT" w:cs="Times New Roman"/>
          <w:color w:val="000000" w:themeColor="text1"/>
          <w:kern w:val="0"/>
          <w:sz w:val="22"/>
          <w:szCs w:val="22"/>
          <w:lang w:eastAsia="fr-FR"/>
          <w14:ligatures w14:val="none"/>
        </w:rPr>
        <w:t xml:space="preserve">, </w:t>
      </w:r>
      <w:r w:rsidR="00772F07" w:rsidRPr="00772F07">
        <w:rPr>
          <w:rFonts w:ascii="Times New Roman" w:eastAsia="Times New Roman" w:hAnsi="Times New Roman" w:cs="Times New Roman"/>
          <w:color w:val="000000" w:themeColor="text1"/>
          <w:kern w:val="0"/>
          <w:sz w:val="22"/>
          <w:szCs w:val="22"/>
          <w:lang w:eastAsia="fr-FR"/>
          <w14:ligatures w14:val="none"/>
        </w:rPr>
        <w:t xml:space="preserve">taille de police 12 et en gras. </w:t>
      </w:r>
    </w:p>
    <w:p w14:paraId="06A94937" w14:textId="7A0336E9" w:rsidR="00A70726" w:rsidRPr="009B5D82" w:rsidRDefault="009B5D82" w:rsidP="00F635F3">
      <w:pPr>
        <w:numPr>
          <w:ilvl w:val="0"/>
          <w:numId w:val="1"/>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3027AA">
        <w:rPr>
          <w:rFonts w:ascii="Times New Roman" w:eastAsia="Times New Roman" w:hAnsi="Times New Roman" w:cs="Times New Roman"/>
          <w:color w:val="000000"/>
          <w:kern w:val="0"/>
          <w:sz w:val="22"/>
          <w:szCs w:val="22"/>
          <w:lang w:eastAsia="fr-FR"/>
          <w14:ligatures w14:val="none"/>
        </w:rPr>
        <w:t>Il convient</w:t>
      </w:r>
      <w:r w:rsidR="00236ABC">
        <w:rPr>
          <w:rFonts w:ascii="Times New Roman" w:eastAsia="Times New Roman" w:hAnsi="Times New Roman" w:cs="Times New Roman"/>
          <w:color w:val="000000"/>
          <w:kern w:val="0"/>
          <w:sz w:val="22"/>
          <w:szCs w:val="22"/>
          <w:lang w:eastAsia="fr-FR"/>
          <w14:ligatures w14:val="none"/>
        </w:rPr>
        <w:t xml:space="preserve"> toutefois</w:t>
      </w:r>
      <w:r w:rsidRPr="003027AA">
        <w:rPr>
          <w:rFonts w:ascii="Times New Roman" w:eastAsia="Times New Roman" w:hAnsi="Times New Roman" w:cs="Times New Roman"/>
          <w:color w:val="000000"/>
          <w:kern w:val="0"/>
          <w:sz w:val="22"/>
          <w:szCs w:val="22"/>
          <w:lang w:eastAsia="fr-FR"/>
          <w14:ligatures w14:val="none"/>
        </w:rPr>
        <w:t xml:space="preserve"> de ne pas dépasser deux niveaux de </w:t>
      </w:r>
      <w:r>
        <w:rPr>
          <w:rFonts w:ascii="Times New Roman" w:eastAsia="Times New Roman" w:hAnsi="Times New Roman" w:cs="Times New Roman"/>
          <w:color w:val="000000"/>
          <w:kern w:val="0"/>
          <w:sz w:val="22"/>
          <w:szCs w:val="22"/>
          <w:lang w:eastAsia="fr-FR"/>
          <w14:ligatures w14:val="none"/>
        </w:rPr>
        <w:t>sous-</w:t>
      </w:r>
      <w:r w:rsidRPr="003027AA">
        <w:rPr>
          <w:rFonts w:ascii="Times New Roman" w:eastAsia="Times New Roman" w:hAnsi="Times New Roman" w:cs="Times New Roman"/>
          <w:color w:val="000000"/>
          <w:kern w:val="0"/>
          <w:sz w:val="22"/>
          <w:szCs w:val="22"/>
          <w:lang w:eastAsia="fr-FR"/>
          <w14:ligatures w14:val="none"/>
        </w:rPr>
        <w:t>titres.</w:t>
      </w:r>
      <w:r>
        <w:rPr>
          <w:rFonts w:ascii="Times New Roman" w:eastAsia="Times New Roman" w:hAnsi="Times New Roman" w:cs="Times New Roman"/>
          <w:color w:val="000000"/>
          <w:kern w:val="0"/>
          <w:sz w:val="22"/>
          <w:szCs w:val="22"/>
          <w:lang w:eastAsia="fr-FR"/>
          <w14:ligatures w14:val="none"/>
        </w:rPr>
        <w:t xml:space="preserve"> </w:t>
      </w:r>
    </w:p>
    <w:p w14:paraId="3C68BFFE" w14:textId="46E8F548" w:rsidR="003A4982" w:rsidRPr="00C8746C" w:rsidRDefault="00772F07" w:rsidP="00F635F3">
      <w:pPr>
        <w:numPr>
          <w:ilvl w:val="0"/>
          <w:numId w:val="1"/>
        </w:numPr>
        <w:shd w:val="clear" w:color="auto" w:fill="FFFFFF"/>
        <w:spacing w:after="0" w:line="240" w:lineRule="auto"/>
        <w:jc w:val="both"/>
        <w:rPr>
          <w:rFonts w:ascii="Times New Roman" w:eastAsia="Times New Roman" w:hAnsi="Times New Roman" w:cs="Times New Roman"/>
          <w:color w:val="000000" w:themeColor="text1"/>
          <w:kern w:val="0"/>
          <w:sz w:val="22"/>
          <w:szCs w:val="22"/>
          <w:lang w:eastAsia="fr-FR"/>
          <w14:ligatures w14:val="none"/>
        </w:rPr>
      </w:pPr>
      <w:r>
        <w:rPr>
          <w:rFonts w:ascii="Times New Roman" w:eastAsia="Times New Roman" w:hAnsi="Times New Roman" w:cs="Times New Roman"/>
          <w:color w:val="000000" w:themeColor="text1"/>
          <w:kern w:val="0"/>
          <w:sz w:val="22"/>
          <w:szCs w:val="22"/>
          <w:lang w:eastAsia="fr-FR"/>
          <w14:ligatures w14:val="none"/>
        </w:rPr>
        <w:t>Le texte n’</w:t>
      </w:r>
      <w:r w:rsidRPr="00772F07">
        <w:rPr>
          <w:rFonts w:ascii="Times New Roman" w:eastAsia="Times New Roman" w:hAnsi="Times New Roman" w:cs="Times New Roman"/>
          <w:color w:val="000000" w:themeColor="text1"/>
          <w:kern w:val="0"/>
          <w:sz w:val="22"/>
          <w:szCs w:val="22"/>
          <w:lang w:eastAsia="fr-FR"/>
          <w14:ligatures w14:val="none"/>
        </w:rPr>
        <w:t>inclura</w:t>
      </w:r>
      <w:r>
        <w:rPr>
          <w:rFonts w:ascii="Times New Roman" w:eastAsia="Times New Roman" w:hAnsi="Times New Roman" w:cs="Times New Roman"/>
          <w:color w:val="000000" w:themeColor="text1"/>
          <w:kern w:val="0"/>
          <w:sz w:val="22"/>
          <w:szCs w:val="22"/>
          <w:lang w:eastAsia="fr-FR"/>
          <w14:ligatures w14:val="none"/>
        </w:rPr>
        <w:t xml:space="preserve"> aucun</w:t>
      </w:r>
      <w:r w:rsidRPr="00772F07">
        <w:rPr>
          <w:rFonts w:ascii="Times New Roman" w:eastAsia="Times New Roman" w:hAnsi="Times New Roman" w:cs="Times New Roman"/>
          <w:color w:val="000000" w:themeColor="text1"/>
          <w:kern w:val="0"/>
          <w:sz w:val="22"/>
          <w:szCs w:val="22"/>
          <w:lang w:eastAsia="fr-FR"/>
          <w14:ligatures w14:val="none"/>
        </w:rPr>
        <w:t xml:space="preserve"> saut de page</w:t>
      </w:r>
      <w:r>
        <w:rPr>
          <w:rFonts w:ascii="Times New Roman" w:eastAsia="Times New Roman" w:hAnsi="Times New Roman" w:cs="Times New Roman"/>
          <w:color w:val="000000" w:themeColor="text1"/>
          <w:kern w:val="0"/>
          <w:sz w:val="22"/>
          <w:szCs w:val="22"/>
          <w:lang w:eastAsia="fr-FR"/>
          <w14:ligatures w14:val="none"/>
        </w:rPr>
        <w:t xml:space="preserve">, </w:t>
      </w:r>
      <w:r>
        <w:rPr>
          <w:rFonts w:ascii="Times New Roman" w:eastAsia="Times New Roman" w:hAnsi="Times New Roman" w:cs="Times New Roman"/>
          <w:color w:val="000000"/>
          <w:kern w:val="0"/>
          <w:sz w:val="22"/>
          <w:szCs w:val="22"/>
          <w:lang w:eastAsia="fr-FR"/>
          <w14:ligatures w14:val="none"/>
        </w:rPr>
        <w:t>ni</w:t>
      </w:r>
      <w:r w:rsidR="003A4982" w:rsidRPr="00772F07">
        <w:rPr>
          <w:rFonts w:ascii="Times New Roman" w:eastAsia="Times New Roman" w:hAnsi="Times New Roman" w:cs="Times New Roman"/>
          <w:color w:val="000000"/>
          <w:kern w:val="0"/>
          <w:sz w:val="22"/>
          <w:szCs w:val="22"/>
          <w:lang w:eastAsia="fr-FR"/>
          <w14:ligatures w14:val="none"/>
        </w:rPr>
        <w:t xml:space="preserve"> en-tête </w:t>
      </w:r>
      <w:r>
        <w:rPr>
          <w:rFonts w:ascii="Times New Roman" w:eastAsia="Times New Roman" w:hAnsi="Times New Roman" w:cs="Times New Roman"/>
          <w:color w:val="000000"/>
          <w:kern w:val="0"/>
          <w:sz w:val="22"/>
          <w:szCs w:val="22"/>
          <w:lang w:eastAsia="fr-FR"/>
          <w14:ligatures w14:val="none"/>
        </w:rPr>
        <w:t xml:space="preserve">ou </w:t>
      </w:r>
      <w:r w:rsidR="003A4982" w:rsidRPr="00772F07">
        <w:rPr>
          <w:rFonts w:ascii="Times New Roman" w:eastAsia="Times New Roman" w:hAnsi="Times New Roman" w:cs="Times New Roman"/>
          <w:color w:val="000000"/>
          <w:kern w:val="0"/>
          <w:sz w:val="22"/>
          <w:szCs w:val="22"/>
          <w:lang w:eastAsia="fr-FR"/>
          <w14:ligatures w14:val="none"/>
        </w:rPr>
        <w:t xml:space="preserve">pied de page. </w:t>
      </w:r>
      <w:r>
        <w:rPr>
          <w:rFonts w:ascii="Times New Roman" w:eastAsia="Times New Roman" w:hAnsi="Times New Roman" w:cs="Times New Roman"/>
          <w:color w:val="000000"/>
          <w:kern w:val="0"/>
          <w:sz w:val="22"/>
          <w:szCs w:val="22"/>
          <w:lang w:eastAsia="fr-FR"/>
          <w14:ligatures w14:val="none"/>
        </w:rPr>
        <w:t>Il ne comprendra aucun soulignement</w:t>
      </w:r>
      <w:r w:rsidR="000B6C68">
        <w:rPr>
          <w:rFonts w:ascii="Times New Roman" w:eastAsia="Times New Roman" w:hAnsi="Times New Roman" w:cs="Times New Roman"/>
          <w:color w:val="000000"/>
          <w:kern w:val="0"/>
          <w:sz w:val="22"/>
          <w:szCs w:val="22"/>
          <w:lang w:eastAsia="fr-FR"/>
          <w14:ligatures w14:val="none"/>
        </w:rPr>
        <w:t>.</w:t>
      </w:r>
    </w:p>
    <w:p w14:paraId="25226AD4" w14:textId="143A3762" w:rsidR="00821DDC" w:rsidRDefault="002763F5" w:rsidP="00F635F3">
      <w:pPr>
        <w:numPr>
          <w:ilvl w:val="0"/>
          <w:numId w:val="1"/>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L</w:t>
      </w:r>
      <w:r w:rsidR="005518B2" w:rsidRPr="003027AA">
        <w:rPr>
          <w:rFonts w:ascii="Times New Roman" w:eastAsia="Times New Roman" w:hAnsi="Times New Roman" w:cs="Times New Roman"/>
          <w:color w:val="000000"/>
          <w:kern w:val="0"/>
          <w:sz w:val="22"/>
          <w:szCs w:val="22"/>
          <w:lang w:eastAsia="fr-FR"/>
          <w14:ligatures w14:val="none"/>
        </w:rPr>
        <w:t xml:space="preserve">e titre </w:t>
      </w:r>
      <w:r w:rsidR="00EE4DAF">
        <w:rPr>
          <w:rFonts w:ascii="Times New Roman" w:eastAsia="Times New Roman" w:hAnsi="Times New Roman" w:cs="Times New Roman"/>
          <w:color w:val="000000"/>
          <w:kern w:val="0"/>
          <w:sz w:val="22"/>
          <w:szCs w:val="22"/>
          <w:lang w:eastAsia="fr-FR"/>
          <w14:ligatures w14:val="none"/>
        </w:rPr>
        <w:t xml:space="preserve">général </w:t>
      </w:r>
      <w:r w:rsidR="00F47D39">
        <w:rPr>
          <w:rFonts w:ascii="Times New Roman" w:eastAsia="Times New Roman" w:hAnsi="Times New Roman" w:cs="Times New Roman"/>
          <w:color w:val="000000"/>
          <w:kern w:val="0"/>
          <w:sz w:val="22"/>
          <w:szCs w:val="22"/>
          <w:lang w:eastAsia="fr-FR"/>
          <w14:ligatures w14:val="none"/>
        </w:rPr>
        <w:t xml:space="preserve">de l’article </w:t>
      </w:r>
      <w:r w:rsidR="005518B2" w:rsidRPr="003027AA">
        <w:rPr>
          <w:rFonts w:ascii="Times New Roman" w:eastAsia="Times New Roman" w:hAnsi="Times New Roman" w:cs="Times New Roman"/>
          <w:color w:val="000000"/>
          <w:kern w:val="0"/>
          <w:sz w:val="22"/>
          <w:szCs w:val="22"/>
          <w:lang w:eastAsia="fr-FR"/>
          <w14:ligatures w14:val="none"/>
        </w:rPr>
        <w:t>n’excède</w:t>
      </w:r>
      <w:r w:rsidR="00821DDC">
        <w:rPr>
          <w:rFonts w:ascii="Times New Roman" w:eastAsia="Times New Roman" w:hAnsi="Times New Roman" w:cs="Times New Roman"/>
          <w:color w:val="000000"/>
          <w:kern w:val="0"/>
          <w:sz w:val="22"/>
          <w:szCs w:val="22"/>
          <w:lang w:eastAsia="fr-FR"/>
          <w14:ligatures w14:val="none"/>
        </w:rPr>
        <w:t>ra</w:t>
      </w:r>
      <w:r w:rsidR="005518B2" w:rsidRPr="003027AA">
        <w:rPr>
          <w:rFonts w:ascii="Times New Roman" w:eastAsia="Times New Roman" w:hAnsi="Times New Roman" w:cs="Times New Roman"/>
          <w:color w:val="000000"/>
          <w:kern w:val="0"/>
          <w:sz w:val="22"/>
          <w:szCs w:val="22"/>
          <w:lang w:eastAsia="fr-FR"/>
          <w14:ligatures w14:val="none"/>
        </w:rPr>
        <w:t xml:space="preserve"> pas </w:t>
      </w:r>
      <w:r w:rsidR="005518B2">
        <w:rPr>
          <w:rFonts w:ascii="Times New Roman" w:eastAsia="Times New Roman" w:hAnsi="Times New Roman" w:cs="Times New Roman"/>
          <w:color w:val="000000"/>
          <w:kern w:val="0"/>
          <w:sz w:val="22"/>
          <w:szCs w:val="22"/>
          <w:lang w:eastAsia="fr-FR"/>
          <w14:ligatures w14:val="none"/>
        </w:rPr>
        <w:t>2</w:t>
      </w:r>
      <w:r w:rsidR="005518B2" w:rsidRPr="003027AA">
        <w:rPr>
          <w:rFonts w:ascii="Times New Roman" w:eastAsia="Times New Roman" w:hAnsi="Times New Roman" w:cs="Times New Roman"/>
          <w:color w:val="000000"/>
          <w:kern w:val="0"/>
          <w:sz w:val="22"/>
          <w:szCs w:val="22"/>
          <w:lang w:eastAsia="fr-FR"/>
          <w14:ligatures w14:val="none"/>
        </w:rPr>
        <w:t xml:space="preserve">0 mots. </w:t>
      </w:r>
    </w:p>
    <w:p w14:paraId="7B1CD94A" w14:textId="77777777" w:rsidR="005518B2" w:rsidRDefault="005518B2" w:rsidP="00F635F3">
      <w:p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p>
    <w:p w14:paraId="1CC8D562" w14:textId="77777777" w:rsidR="003A4982" w:rsidRDefault="003A4982" w:rsidP="00F635F3">
      <w:pPr>
        <w:shd w:val="clear" w:color="auto" w:fill="FFFFFF"/>
        <w:spacing w:after="0" w:line="240" w:lineRule="auto"/>
        <w:jc w:val="both"/>
        <w:outlineLvl w:val="3"/>
        <w:rPr>
          <w:rFonts w:ascii="Times New Roman" w:eastAsia="Times New Roman" w:hAnsi="Times New Roman" w:cs="Times New Roman"/>
          <w:b/>
          <w:bCs/>
          <w:color w:val="000000"/>
          <w:spacing w:val="12"/>
          <w:kern w:val="0"/>
          <w:sz w:val="22"/>
          <w:szCs w:val="22"/>
          <w:lang w:eastAsia="fr-FR"/>
          <w14:ligatures w14:val="none"/>
        </w:rPr>
      </w:pPr>
      <w:r>
        <w:rPr>
          <w:rFonts w:ascii="Times New Roman" w:eastAsia="Times New Roman" w:hAnsi="Times New Roman" w:cs="Times New Roman"/>
          <w:b/>
          <w:bCs/>
          <w:color w:val="000000"/>
          <w:spacing w:val="12"/>
          <w:kern w:val="0"/>
          <w:sz w:val="22"/>
          <w:szCs w:val="22"/>
          <w:lang w:eastAsia="fr-FR"/>
          <w14:ligatures w14:val="none"/>
        </w:rPr>
        <w:t>C</w:t>
      </w:r>
      <w:r w:rsidR="00A70726">
        <w:rPr>
          <w:rFonts w:ascii="Times New Roman" w:eastAsia="Times New Roman" w:hAnsi="Times New Roman" w:cs="Times New Roman"/>
          <w:b/>
          <w:bCs/>
          <w:color w:val="000000"/>
          <w:spacing w:val="12"/>
          <w:kern w:val="0"/>
          <w:sz w:val="22"/>
          <w:szCs w:val="22"/>
          <w:lang w:eastAsia="fr-FR"/>
          <w14:ligatures w14:val="none"/>
        </w:rPr>
        <w:t xml:space="preserve">onvention </w:t>
      </w:r>
      <w:r>
        <w:rPr>
          <w:rFonts w:ascii="Times New Roman" w:eastAsia="Times New Roman" w:hAnsi="Times New Roman" w:cs="Times New Roman"/>
          <w:b/>
          <w:bCs/>
          <w:color w:val="000000"/>
          <w:spacing w:val="12"/>
          <w:kern w:val="0"/>
          <w:sz w:val="22"/>
          <w:szCs w:val="22"/>
          <w:lang w:eastAsia="fr-FR"/>
          <w14:ligatures w14:val="none"/>
        </w:rPr>
        <w:t>typographique</w:t>
      </w:r>
    </w:p>
    <w:p w14:paraId="5FAEE0D9" w14:textId="5F55A1D3" w:rsidR="00F0079D" w:rsidRDefault="00F0079D" w:rsidP="00F635F3">
      <w:pPr>
        <w:pStyle w:val="Paragraphedeliste"/>
        <w:numPr>
          <w:ilvl w:val="0"/>
          <w:numId w:val="26"/>
        </w:numPr>
        <w:shd w:val="clear" w:color="auto" w:fill="FFFFFF"/>
        <w:spacing w:after="0" w:line="240" w:lineRule="auto"/>
        <w:jc w:val="both"/>
        <w:outlineLvl w:val="3"/>
        <w:rPr>
          <w:rFonts w:ascii="Times New Roman" w:eastAsia="Times New Roman" w:hAnsi="Times New Roman" w:cs="Times New Roman"/>
          <w:color w:val="000000"/>
          <w:kern w:val="0"/>
          <w:sz w:val="22"/>
          <w:szCs w:val="22"/>
          <w:lang w:eastAsia="fr-FR"/>
          <w14:ligatures w14:val="none"/>
        </w:rPr>
      </w:pPr>
      <w:r w:rsidRPr="00F0079D">
        <w:rPr>
          <w:rFonts w:ascii="Times New Roman" w:eastAsia="Times New Roman" w:hAnsi="Times New Roman" w:cs="Times New Roman"/>
          <w:color w:val="000000"/>
          <w:kern w:val="0"/>
          <w:sz w:val="22"/>
          <w:szCs w:val="22"/>
          <w:lang w:eastAsia="fr-FR"/>
          <w14:ligatures w14:val="none"/>
        </w:rPr>
        <w:t xml:space="preserve">L’auteur pourra </w:t>
      </w:r>
      <w:r>
        <w:rPr>
          <w:rFonts w:ascii="Times New Roman" w:eastAsia="Times New Roman" w:hAnsi="Times New Roman" w:cs="Times New Roman"/>
          <w:color w:val="000000"/>
          <w:kern w:val="0"/>
          <w:sz w:val="22"/>
          <w:szCs w:val="22"/>
          <w:lang w:eastAsia="fr-FR"/>
          <w14:ligatures w14:val="none"/>
        </w:rPr>
        <w:t xml:space="preserve">se référer au </w:t>
      </w:r>
      <w:r w:rsidRPr="00F0079D">
        <w:rPr>
          <w:rFonts w:ascii="Times New Roman" w:eastAsia="Times New Roman" w:hAnsi="Times New Roman" w:cs="Times New Roman"/>
          <w:i/>
          <w:iCs/>
          <w:color w:val="000000"/>
          <w:kern w:val="0"/>
          <w:sz w:val="22"/>
          <w:szCs w:val="22"/>
          <w:lang w:eastAsia="fr-FR"/>
          <w14:ligatures w14:val="none"/>
        </w:rPr>
        <w:t>Lexique des règles typographiques en usage à l’imprimerie nationale</w:t>
      </w:r>
      <w:r w:rsidR="002763F5">
        <w:rPr>
          <w:rFonts w:ascii="Times New Roman" w:eastAsia="Times New Roman" w:hAnsi="Times New Roman" w:cs="Times New Roman"/>
          <w:color w:val="000000"/>
          <w:kern w:val="0"/>
          <w:sz w:val="22"/>
          <w:szCs w:val="22"/>
          <w:lang w:eastAsia="fr-FR"/>
          <w14:ligatures w14:val="none"/>
        </w:rPr>
        <w:t xml:space="preserve"> (Paris, 11</w:t>
      </w:r>
      <w:r w:rsidR="002763F5" w:rsidRPr="002763F5">
        <w:rPr>
          <w:rFonts w:ascii="Times New Roman" w:eastAsia="Times New Roman" w:hAnsi="Times New Roman" w:cs="Times New Roman"/>
          <w:color w:val="000000"/>
          <w:kern w:val="0"/>
          <w:sz w:val="22"/>
          <w:szCs w:val="22"/>
          <w:vertAlign w:val="superscript"/>
          <w:lang w:eastAsia="fr-FR"/>
          <w14:ligatures w14:val="none"/>
        </w:rPr>
        <w:t>e</w:t>
      </w:r>
      <w:r w:rsidR="002763F5">
        <w:rPr>
          <w:rFonts w:ascii="Times New Roman" w:eastAsia="Times New Roman" w:hAnsi="Times New Roman" w:cs="Times New Roman"/>
          <w:color w:val="000000"/>
          <w:kern w:val="0"/>
          <w:sz w:val="22"/>
          <w:szCs w:val="22"/>
          <w:lang w:eastAsia="fr-FR"/>
          <w14:ligatures w14:val="none"/>
        </w:rPr>
        <w:t xml:space="preserve"> édition, </w:t>
      </w:r>
      <w:r w:rsidR="005313FF">
        <w:rPr>
          <w:rFonts w:ascii="Times New Roman" w:eastAsia="Times New Roman" w:hAnsi="Times New Roman" w:cs="Times New Roman"/>
          <w:color w:val="000000"/>
          <w:kern w:val="0"/>
          <w:sz w:val="22"/>
          <w:szCs w:val="22"/>
          <w:lang w:eastAsia="fr-FR"/>
          <w14:ligatures w14:val="none"/>
        </w:rPr>
        <w:t>o</w:t>
      </w:r>
      <w:r w:rsidR="002763F5">
        <w:rPr>
          <w:rFonts w:ascii="Times New Roman" w:eastAsia="Times New Roman" w:hAnsi="Times New Roman" w:cs="Times New Roman"/>
          <w:color w:val="000000"/>
          <w:kern w:val="0"/>
          <w:sz w:val="22"/>
          <w:szCs w:val="22"/>
          <w:lang w:eastAsia="fr-FR"/>
          <w14:ligatures w14:val="none"/>
        </w:rPr>
        <w:t>ctobre 2023).</w:t>
      </w:r>
      <w:r>
        <w:rPr>
          <w:rFonts w:ascii="Times New Roman" w:eastAsia="Times New Roman" w:hAnsi="Times New Roman" w:cs="Times New Roman"/>
          <w:color w:val="000000"/>
          <w:kern w:val="0"/>
          <w:sz w:val="22"/>
          <w:szCs w:val="22"/>
          <w:lang w:eastAsia="fr-FR"/>
          <w14:ligatures w14:val="none"/>
        </w:rPr>
        <w:t xml:space="preserve"> La Direction de la Revue </w:t>
      </w:r>
      <w:r w:rsidR="002763F5">
        <w:rPr>
          <w:rFonts w:ascii="Times New Roman" w:eastAsia="Times New Roman" w:hAnsi="Times New Roman" w:cs="Times New Roman"/>
          <w:color w:val="000000"/>
          <w:kern w:val="0"/>
          <w:sz w:val="22"/>
          <w:szCs w:val="22"/>
          <w:lang w:eastAsia="fr-FR"/>
          <w14:ligatures w14:val="none"/>
        </w:rPr>
        <w:t xml:space="preserve">en </w:t>
      </w:r>
      <w:r>
        <w:rPr>
          <w:rFonts w:ascii="Times New Roman" w:eastAsia="Times New Roman" w:hAnsi="Times New Roman" w:cs="Times New Roman"/>
          <w:color w:val="000000"/>
          <w:kern w:val="0"/>
          <w:sz w:val="22"/>
          <w:szCs w:val="22"/>
          <w:lang w:eastAsia="fr-FR"/>
          <w14:ligatures w14:val="none"/>
        </w:rPr>
        <w:t>rappelle néanmoins quelques-unes :</w:t>
      </w:r>
    </w:p>
    <w:p w14:paraId="52F4D347" w14:textId="77777777" w:rsidR="00F0079D" w:rsidRDefault="00F0079D" w:rsidP="00F635F3">
      <w:pPr>
        <w:pStyle w:val="Paragraphedeliste"/>
        <w:numPr>
          <w:ilvl w:val="0"/>
          <w:numId w:val="26"/>
        </w:numPr>
        <w:shd w:val="clear" w:color="auto" w:fill="FFFFFF"/>
        <w:spacing w:after="0" w:line="240" w:lineRule="auto"/>
        <w:jc w:val="both"/>
        <w:outlineLvl w:val="3"/>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Pas de coupure de mots en fin de ligne</w:t>
      </w:r>
      <w:r w:rsidR="000A5D78">
        <w:rPr>
          <w:rFonts w:ascii="Times New Roman" w:eastAsia="Times New Roman" w:hAnsi="Times New Roman" w:cs="Times New Roman"/>
          <w:color w:val="000000"/>
          <w:kern w:val="0"/>
          <w:sz w:val="22"/>
          <w:szCs w:val="22"/>
          <w:lang w:eastAsia="fr-FR"/>
          <w14:ligatures w14:val="none"/>
        </w:rPr>
        <w:t>.</w:t>
      </w:r>
    </w:p>
    <w:p w14:paraId="155A1A98" w14:textId="77777777" w:rsidR="00F0079D" w:rsidRPr="004705CC" w:rsidRDefault="00F0079D" w:rsidP="00F635F3">
      <w:pPr>
        <w:pStyle w:val="Paragraphedeliste"/>
        <w:numPr>
          <w:ilvl w:val="0"/>
          <w:numId w:val="26"/>
        </w:numPr>
        <w:shd w:val="clear" w:color="auto" w:fill="FFFFFF"/>
        <w:spacing w:after="0" w:line="240" w:lineRule="auto"/>
        <w:jc w:val="both"/>
        <w:outlineLvl w:val="3"/>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Les citations se présenteront entre guillemets</w:t>
      </w:r>
      <w:r w:rsidR="004705CC">
        <w:rPr>
          <w:rFonts w:ascii="Times New Roman" w:eastAsia="Times New Roman" w:hAnsi="Times New Roman" w:cs="Times New Roman"/>
          <w:color w:val="000000"/>
          <w:kern w:val="0"/>
          <w:sz w:val="22"/>
          <w:szCs w:val="22"/>
          <w:lang w:eastAsia="fr-FR"/>
          <w14:ligatures w14:val="none"/>
        </w:rPr>
        <w:t xml:space="preserve"> </w:t>
      </w:r>
      <w:r w:rsidR="004705CC" w:rsidRPr="004705CC">
        <w:rPr>
          <w:rFonts w:ascii="Times New Roman" w:eastAsia="Times New Roman" w:hAnsi="Times New Roman" w:cs="Times New Roman"/>
          <w:color w:val="000000"/>
          <w:kern w:val="0"/>
          <w:sz w:val="22"/>
          <w:szCs w:val="22"/>
          <w:lang w:eastAsia="fr-FR"/>
          <w14:ligatures w14:val="none"/>
        </w:rPr>
        <w:t>« à la française ». Pour un mot ou un ensemble de mots entre guillemets à l’intérieur d’une citation, utiliser les guillemets “à l’anglaise”. </w:t>
      </w:r>
    </w:p>
    <w:p w14:paraId="3CBAFDDB" w14:textId="77777777" w:rsidR="004705CC" w:rsidRPr="004705CC" w:rsidRDefault="004705CC" w:rsidP="00F635F3">
      <w:pPr>
        <w:numPr>
          <w:ilvl w:val="0"/>
          <w:numId w:val="26"/>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4705CC">
        <w:rPr>
          <w:rFonts w:ascii="Times New Roman" w:eastAsia="Times New Roman" w:hAnsi="Times New Roman" w:cs="Times New Roman"/>
          <w:color w:val="000000"/>
          <w:kern w:val="0"/>
          <w:sz w:val="22"/>
          <w:szCs w:val="22"/>
          <w:lang w:eastAsia="fr-FR"/>
          <w14:ligatures w14:val="none"/>
        </w:rPr>
        <w:t xml:space="preserve">Dans le cas d’une citation longue, </w:t>
      </w:r>
      <w:r w:rsidR="000A5D78">
        <w:rPr>
          <w:rFonts w:ascii="Times New Roman" w:eastAsia="Times New Roman" w:hAnsi="Times New Roman" w:cs="Times New Roman"/>
          <w:color w:val="000000"/>
          <w:kern w:val="0"/>
          <w:sz w:val="22"/>
          <w:szCs w:val="22"/>
          <w:lang w:eastAsia="fr-FR"/>
          <w14:ligatures w14:val="none"/>
        </w:rPr>
        <w:t>celle-ci</w:t>
      </w:r>
      <w:r w:rsidRPr="004705CC">
        <w:rPr>
          <w:rFonts w:ascii="Times New Roman" w:eastAsia="Times New Roman" w:hAnsi="Times New Roman" w:cs="Times New Roman"/>
          <w:color w:val="000000"/>
          <w:kern w:val="0"/>
          <w:sz w:val="22"/>
          <w:szCs w:val="22"/>
          <w:lang w:eastAsia="fr-FR"/>
          <w14:ligatures w14:val="none"/>
        </w:rPr>
        <w:t xml:space="preserve"> sera sortie du texte et indiquée par un retrait à droite et à gauche de 1,25</w:t>
      </w:r>
      <w:r w:rsidR="006E6D71">
        <w:rPr>
          <w:rFonts w:ascii="Times New Roman" w:eastAsia="Times New Roman" w:hAnsi="Times New Roman" w:cs="Times New Roman"/>
          <w:color w:val="000000"/>
          <w:kern w:val="0"/>
          <w:sz w:val="22"/>
          <w:szCs w:val="22"/>
          <w:lang w:eastAsia="fr-FR"/>
          <w14:ligatures w14:val="none"/>
        </w:rPr>
        <w:t xml:space="preserve"> </w:t>
      </w:r>
      <w:r w:rsidRPr="004705CC">
        <w:rPr>
          <w:rFonts w:ascii="Times New Roman" w:eastAsia="Times New Roman" w:hAnsi="Times New Roman" w:cs="Times New Roman"/>
          <w:color w:val="000000"/>
          <w:kern w:val="0"/>
          <w:sz w:val="22"/>
          <w:szCs w:val="22"/>
          <w:lang w:eastAsia="fr-FR"/>
          <w14:ligatures w14:val="none"/>
        </w:rPr>
        <w:t xml:space="preserve">cm, </w:t>
      </w:r>
      <w:r w:rsidR="006E6D71">
        <w:rPr>
          <w:rFonts w:ascii="Times New Roman" w:eastAsia="Times New Roman" w:hAnsi="Times New Roman" w:cs="Times New Roman"/>
          <w:color w:val="000000"/>
          <w:kern w:val="0"/>
          <w:sz w:val="22"/>
          <w:szCs w:val="22"/>
          <w:lang w:eastAsia="fr-FR"/>
          <w14:ligatures w14:val="none"/>
        </w:rPr>
        <w:t xml:space="preserve">taille de police 10, </w:t>
      </w:r>
      <w:r w:rsidRPr="004705CC">
        <w:rPr>
          <w:rFonts w:ascii="Times New Roman" w:eastAsia="Times New Roman" w:hAnsi="Times New Roman" w:cs="Times New Roman"/>
          <w:color w:val="000000"/>
          <w:kern w:val="0"/>
          <w:sz w:val="22"/>
          <w:szCs w:val="22"/>
          <w:lang w:eastAsia="fr-FR"/>
          <w14:ligatures w14:val="none"/>
        </w:rPr>
        <w:t xml:space="preserve">sans guillemet et en police Book Antiqua. </w:t>
      </w:r>
    </w:p>
    <w:p w14:paraId="6CA97CB8" w14:textId="77777777" w:rsidR="004705CC" w:rsidRPr="004705CC" w:rsidRDefault="004705CC" w:rsidP="00F635F3">
      <w:pPr>
        <w:pStyle w:val="Paragraphedeliste"/>
        <w:numPr>
          <w:ilvl w:val="0"/>
          <w:numId w:val="26"/>
        </w:numPr>
        <w:shd w:val="clear" w:color="auto" w:fill="FFFFFF"/>
        <w:spacing w:after="0" w:line="240" w:lineRule="auto"/>
        <w:jc w:val="both"/>
        <w:outlineLvl w:val="3"/>
        <w:rPr>
          <w:rFonts w:ascii="Times New Roman" w:eastAsia="Times New Roman" w:hAnsi="Times New Roman" w:cs="Times New Roman"/>
          <w:color w:val="000000"/>
          <w:kern w:val="0"/>
          <w:sz w:val="22"/>
          <w:szCs w:val="22"/>
          <w:lang w:eastAsia="fr-FR"/>
          <w14:ligatures w14:val="none"/>
        </w:rPr>
      </w:pPr>
      <w:r w:rsidRPr="004705CC">
        <w:rPr>
          <w:rFonts w:ascii="Times New Roman" w:eastAsia="Times New Roman" w:hAnsi="Times New Roman" w:cs="Times New Roman"/>
          <w:color w:val="000000"/>
          <w:kern w:val="0"/>
          <w:sz w:val="22"/>
          <w:szCs w:val="22"/>
          <w:lang w:eastAsia="fr-FR"/>
          <w14:ligatures w14:val="none"/>
        </w:rPr>
        <w:t xml:space="preserve">Toute suppression ou coupure dans une citation doit être signalée par </w:t>
      </w:r>
      <w:r w:rsidR="00CE25B4">
        <w:rPr>
          <w:rFonts w:ascii="Times New Roman" w:eastAsia="Times New Roman" w:hAnsi="Times New Roman" w:cs="Times New Roman"/>
          <w:color w:val="000000"/>
          <w:kern w:val="0"/>
          <w:sz w:val="22"/>
          <w:szCs w:val="22"/>
          <w:lang w:eastAsia="fr-FR"/>
          <w14:ligatures w14:val="none"/>
        </w:rPr>
        <w:t xml:space="preserve">des crochets </w:t>
      </w:r>
      <w:r w:rsidRPr="004705CC">
        <w:rPr>
          <w:rFonts w:ascii="Times New Roman" w:eastAsia="Times New Roman" w:hAnsi="Times New Roman" w:cs="Times New Roman"/>
          <w:color w:val="000000"/>
          <w:kern w:val="0"/>
          <w:sz w:val="22"/>
          <w:szCs w:val="22"/>
          <w:lang w:eastAsia="fr-FR"/>
          <w14:ligatures w14:val="none"/>
        </w:rPr>
        <w:t>[…].</w:t>
      </w:r>
    </w:p>
    <w:p w14:paraId="3D228798" w14:textId="77777777" w:rsidR="000A5D78" w:rsidRDefault="00F0079D" w:rsidP="0069775D">
      <w:pPr>
        <w:pStyle w:val="Paragraphedeliste"/>
        <w:numPr>
          <w:ilvl w:val="0"/>
          <w:numId w:val="26"/>
        </w:numPr>
        <w:shd w:val="clear" w:color="auto" w:fill="FFFFFF"/>
        <w:spacing w:after="120" w:line="240" w:lineRule="auto"/>
        <w:jc w:val="both"/>
        <w:outlineLvl w:val="3"/>
        <w:rPr>
          <w:rFonts w:ascii="Times New Roman" w:eastAsia="Times New Roman" w:hAnsi="Times New Roman" w:cs="Times New Roman"/>
          <w:color w:val="000000"/>
          <w:kern w:val="0"/>
          <w:sz w:val="22"/>
          <w:szCs w:val="22"/>
          <w:lang w:eastAsia="fr-FR"/>
          <w14:ligatures w14:val="none"/>
        </w:rPr>
      </w:pPr>
      <w:r w:rsidRPr="00F0079D">
        <w:rPr>
          <w:rFonts w:ascii="Times New Roman" w:eastAsia="Times New Roman" w:hAnsi="Times New Roman" w:cs="Times New Roman"/>
          <w:color w:val="000000"/>
          <w:kern w:val="0"/>
          <w:sz w:val="22"/>
          <w:szCs w:val="22"/>
          <w:lang w:eastAsia="fr-FR"/>
          <w14:ligatures w14:val="none"/>
        </w:rPr>
        <w:t xml:space="preserve">Les mots en langue étrangère, particulièrement latine, ainsi que certaines expressions se </w:t>
      </w:r>
      <w:r w:rsidRPr="000A5D78">
        <w:rPr>
          <w:rFonts w:ascii="Times New Roman" w:eastAsia="Times New Roman" w:hAnsi="Times New Roman" w:cs="Times New Roman"/>
          <w:color w:val="000000"/>
          <w:kern w:val="0"/>
          <w:sz w:val="22"/>
          <w:szCs w:val="22"/>
          <w:lang w:eastAsia="fr-FR"/>
          <w14:ligatures w14:val="none"/>
        </w:rPr>
        <w:t>mettront en italique</w:t>
      </w:r>
      <w:r w:rsidR="000A5D78">
        <w:rPr>
          <w:rFonts w:ascii="Times New Roman" w:eastAsia="Times New Roman" w:hAnsi="Times New Roman" w:cs="Times New Roman"/>
          <w:color w:val="000000"/>
          <w:kern w:val="0"/>
          <w:sz w:val="22"/>
          <w:szCs w:val="22"/>
          <w:lang w:eastAsia="fr-FR"/>
          <w14:ligatures w14:val="none"/>
        </w:rPr>
        <w:t>.</w:t>
      </w:r>
    </w:p>
    <w:p w14:paraId="013D29A2" w14:textId="0A4CE39B" w:rsidR="0069775D" w:rsidRPr="0069775D" w:rsidRDefault="0069775D" w:rsidP="0069775D">
      <w:pPr>
        <w:shd w:val="clear" w:color="auto" w:fill="FFFFFF"/>
        <w:spacing w:after="120" w:line="240" w:lineRule="auto"/>
        <w:ind w:left="708" w:firstLine="708"/>
        <w:jc w:val="both"/>
        <w:outlineLvl w:val="3"/>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 xml:space="preserve">Ex. : </w:t>
      </w:r>
      <w:r w:rsidRPr="00F0079D">
        <w:rPr>
          <w:rFonts w:ascii="Times New Roman" w:eastAsia="Times New Roman" w:hAnsi="Times New Roman" w:cs="Times New Roman"/>
          <w:i/>
          <w:iCs/>
          <w:color w:val="000000"/>
          <w:kern w:val="0"/>
          <w:sz w:val="22"/>
          <w:szCs w:val="22"/>
          <w:lang w:eastAsia="fr-FR"/>
          <w14:ligatures w14:val="none"/>
        </w:rPr>
        <w:t>de facto, honoris causa, ipso facto,</w:t>
      </w:r>
      <w:r w:rsidRPr="0069775D">
        <w:rPr>
          <w:rFonts w:ascii="Times New Roman" w:eastAsia="Times New Roman" w:hAnsi="Times New Roman" w:cs="Times New Roman"/>
          <w:i/>
          <w:iCs/>
          <w:color w:val="000000"/>
          <w:kern w:val="0"/>
          <w:sz w:val="22"/>
          <w:szCs w:val="22"/>
          <w:lang w:eastAsia="fr-FR"/>
          <w14:ligatures w14:val="none"/>
        </w:rPr>
        <w:t xml:space="preserve"> </w:t>
      </w:r>
      <w:r w:rsidRPr="00F0079D">
        <w:rPr>
          <w:rFonts w:ascii="Times New Roman" w:eastAsia="Times New Roman" w:hAnsi="Times New Roman" w:cs="Times New Roman"/>
          <w:i/>
          <w:iCs/>
          <w:color w:val="000000"/>
          <w:kern w:val="0"/>
          <w:sz w:val="22"/>
          <w:szCs w:val="22"/>
          <w:lang w:eastAsia="fr-FR"/>
          <w14:ligatures w14:val="none"/>
        </w:rPr>
        <w:t>sine die</w:t>
      </w:r>
      <w:r>
        <w:rPr>
          <w:rFonts w:ascii="Times New Roman" w:eastAsia="Times New Roman" w:hAnsi="Times New Roman" w:cs="Times New Roman"/>
          <w:i/>
          <w:iCs/>
          <w:color w:val="000000"/>
          <w:kern w:val="0"/>
          <w:sz w:val="22"/>
          <w:szCs w:val="22"/>
          <w:lang w:eastAsia="fr-FR"/>
          <w14:ligatures w14:val="none"/>
        </w:rPr>
        <w:t>,</w:t>
      </w:r>
      <w:r w:rsidRPr="002F645C">
        <w:rPr>
          <w:rFonts w:ascii="Times New Roman" w:eastAsia="Times New Roman" w:hAnsi="Times New Roman" w:cs="Times New Roman"/>
          <w:i/>
          <w:iCs/>
          <w:color w:val="000000"/>
          <w:kern w:val="0"/>
          <w:sz w:val="22"/>
          <w:szCs w:val="22"/>
          <w:lang w:eastAsia="fr-FR"/>
          <w14:ligatures w14:val="none"/>
        </w:rPr>
        <w:t> supra, infra,</w:t>
      </w:r>
      <w:r w:rsidR="00A5160B" w:rsidRPr="00A5160B">
        <w:rPr>
          <w:rFonts w:ascii="Times New Roman" w:eastAsia="Times New Roman" w:hAnsi="Times New Roman" w:cs="Times New Roman"/>
          <w:i/>
          <w:iCs/>
          <w:color w:val="000000"/>
          <w:kern w:val="0"/>
          <w:sz w:val="22"/>
          <w:szCs w:val="22"/>
          <w:lang w:eastAsia="fr-FR"/>
          <w14:ligatures w14:val="none"/>
        </w:rPr>
        <w:t xml:space="preserve"> </w:t>
      </w:r>
      <w:r w:rsidR="00A5160B" w:rsidRPr="002F645C">
        <w:rPr>
          <w:rFonts w:ascii="Times New Roman" w:eastAsia="Times New Roman" w:hAnsi="Times New Roman" w:cs="Times New Roman"/>
          <w:i/>
          <w:iCs/>
          <w:color w:val="000000"/>
          <w:kern w:val="0"/>
          <w:sz w:val="22"/>
          <w:szCs w:val="22"/>
          <w:lang w:eastAsia="fr-FR"/>
          <w14:ligatures w14:val="none"/>
        </w:rPr>
        <w:t xml:space="preserve">ibid., op. </w:t>
      </w:r>
      <w:proofErr w:type="spellStart"/>
      <w:proofErr w:type="gramStart"/>
      <w:r w:rsidR="00A5160B" w:rsidRPr="002F645C">
        <w:rPr>
          <w:rFonts w:ascii="Times New Roman" w:eastAsia="Times New Roman" w:hAnsi="Times New Roman" w:cs="Times New Roman"/>
          <w:i/>
          <w:iCs/>
          <w:color w:val="000000"/>
          <w:kern w:val="0"/>
          <w:sz w:val="22"/>
          <w:szCs w:val="22"/>
          <w:lang w:eastAsia="fr-FR"/>
          <w14:ligatures w14:val="none"/>
        </w:rPr>
        <w:t>cit</w:t>
      </w:r>
      <w:proofErr w:type="spellEnd"/>
      <w:r w:rsidR="00A82457">
        <w:rPr>
          <w:rFonts w:ascii="Times New Roman" w:eastAsia="Times New Roman" w:hAnsi="Times New Roman" w:cs="Times New Roman"/>
          <w:i/>
          <w:iCs/>
          <w:color w:val="000000"/>
          <w:kern w:val="0"/>
          <w:sz w:val="22"/>
          <w:szCs w:val="22"/>
          <w:lang w:eastAsia="fr-FR"/>
          <w14:ligatures w14:val="none"/>
        </w:rPr>
        <w:t>.,</w:t>
      </w:r>
      <w:r w:rsidR="00A5160B">
        <w:rPr>
          <w:rFonts w:ascii="Times New Roman" w:eastAsia="Times New Roman" w:hAnsi="Times New Roman" w:cs="Times New Roman"/>
          <w:i/>
          <w:iCs/>
          <w:color w:val="000000"/>
          <w:kern w:val="0"/>
          <w:sz w:val="22"/>
          <w:szCs w:val="22"/>
          <w:lang w:eastAsia="fr-FR"/>
          <w14:ligatures w14:val="none"/>
        </w:rPr>
        <w:t>…</w:t>
      </w:r>
      <w:proofErr w:type="gramEnd"/>
    </w:p>
    <w:p w14:paraId="77519142" w14:textId="0F5DA147" w:rsidR="000A5D78" w:rsidRDefault="002763F5" w:rsidP="00A5160B">
      <w:pPr>
        <w:pStyle w:val="Paragraphedeliste"/>
        <w:numPr>
          <w:ilvl w:val="0"/>
          <w:numId w:val="32"/>
        </w:numPr>
        <w:shd w:val="clear" w:color="auto" w:fill="FFFFFF"/>
        <w:spacing w:after="120" w:line="240" w:lineRule="auto"/>
        <w:jc w:val="both"/>
        <w:outlineLvl w:val="3"/>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Toutefois, c</w:t>
      </w:r>
      <w:r w:rsidR="000A5D78">
        <w:rPr>
          <w:rFonts w:ascii="Times New Roman" w:eastAsia="Times New Roman" w:hAnsi="Times New Roman" w:cs="Times New Roman"/>
          <w:color w:val="000000"/>
          <w:kern w:val="0"/>
          <w:sz w:val="22"/>
          <w:szCs w:val="22"/>
          <w:lang w:eastAsia="fr-FR"/>
          <w14:ligatures w14:val="none"/>
        </w:rPr>
        <w:t>ertaines expressions latines ne prennent pas d’italique.</w:t>
      </w:r>
    </w:p>
    <w:p w14:paraId="277CEDB3" w14:textId="66FBBAE3" w:rsidR="00A5160B" w:rsidRPr="00A5160B" w:rsidRDefault="00A5160B" w:rsidP="00A5160B">
      <w:pPr>
        <w:shd w:val="clear" w:color="auto" w:fill="FFFFFF"/>
        <w:spacing w:after="120" w:line="240" w:lineRule="auto"/>
        <w:ind w:left="708" w:firstLine="708"/>
        <w:jc w:val="both"/>
        <w:outlineLvl w:val="3"/>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 xml:space="preserve">Ex. : </w:t>
      </w:r>
      <w:r w:rsidRPr="000A5D78">
        <w:rPr>
          <w:rFonts w:ascii="Times New Roman" w:eastAsia="Times New Roman" w:hAnsi="Times New Roman" w:cs="Times New Roman"/>
          <w:color w:val="000000"/>
          <w:kern w:val="0"/>
          <w:sz w:val="22"/>
          <w:szCs w:val="22"/>
          <w:lang w:eastAsia="fr-FR"/>
          <w14:ligatures w14:val="none"/>
        </w:rPr>
        <w:t>cf., in,</w:t>
      </w:r>
      <w:r>
        <w:rPr>
          <w:rFonts w:ascii="Times New Roman" w:eastAsia="Times New Roman" w:hAnsi="Times New Roman" w:cs="Times New Roman"/>
          <w:color w:val="000000"/>
          <w:kern w:val="0"/>
          <w:sz w:val="22"/>
          <w:szCs w:val="22"/>
          <w:lang w:eastAsia="fr-FR"/>
          <w14:ligatures w14:val="none"/>
        </w:rPr>
        <w:t xml:space="preserve"> etc.</w:t>
      </w:r>
    </w:p>
    <w:p w14:paraId="6B0D0938" w14:textId="77777777" w:rsidR="003A4982" w:rsidRDefault="003A4982" w:rsidP="0073371E">
      <w:pPr>
        <w:pStyle w:val="Paragraphedeliste"/>
        <w:numPr>
          <w:ilvl w:val="0"/>
          <w:numId w:val="26"/>
        </w:numPr>
        <w:shd w:val="clear" w:color="auto" w:fill="FFFFFF"/>
        <w:spacing w:after="0" w:line="240" w:lineRule="auto"/>
        <w:jc w:val="both"/>
        <w:outlineLvl w:val="3"/>
        <w:rPr>
          <w:rFonts w:ascii="Times New Roman" w:eastAsia="Times New Roman" w:hAnsi="Times New Roman" w:cs="Times New Roman"/>
          <w:color w:val="000000"/>
          <w:kern w:val="0"/>
          <w:sz w:val="22"/>
          <w:szCs w:val="22"/>
          <w:lang w:eastAsia="fr-FR"/>
          <w14:ligatures w14:val="none"/>
        </w:rPr>
      </w:pPr>
      <w:r w:rsidRPr="00F0079D">
        <w:rPr>
          <w:rFonts w:ascii="Times New Roman" w:eastAsia="Times New Roman" w:hAnsi="Times New Roman" w:cs="Times New Roman"/>
          <w:color w:val="000000"/>
          <w:kern w:val="0"/>
          <w:sz w:val="22"/>
          <w:szCs w:val="22"/>
          <w:lang w:eastAsia="fr-FR"/>
          <w14:ligatures w14:val="none"/>
        </w:rPr>
        <w:t>Les majuscules doivent être accentuées (ex</w:t>
      </w:r>
      <w:r w:rsidR="00595DA4">
        <w:rPr>
          <w:rFonts w:ascii="Times New Roman" w:eastAsia="Times New Roman" w:hAnsi="Times New Roman" w:cs="Times New Roman"/>
          <w:color w:val="000000"/>
          <w:kern w:val="0"/>
          <w:sz w:val="22"/>
          <w:szCs w:val="22"/>
          <w:lang w:eastAsia="fr-FR"/>
          <w14:ligatures w14:val="none"/>
        </w:rPr>
        <w:t>.</w:t>
      </w:r>
      <w:r w:rsidRPr="00F0079D">
        <w:rPr>
          <w:rFonts w:ascii="Times New Roman" w:eastAsia="Times New Roman" w:hAnsi="Times New Roman" w:cs="Times New Roman"/>
          <w:color w:val="000000"/>
          <w:kern w:val="0"/>
          <w:sz w:val="22"/>
          <w:szCs w:val="22"/>
          <w:lang w:eastAsia="fr-FR"/>
          <w14:ligatures w14:val="none"/>
        </w:rPr>
        <w:t xml:space="preserve"> : État…).</w:t>
      </w:r>
    </w:p>
    <w:p w14:paraId="6E2797C9" w14:textId="7AD5B6C8" w:rsidR="003A4982" w:rsidRDefault="00EE4DAF" w:rsidP="00F635F3">
      <w:pPr>
        <w:pStyle w:val="Paragraphedeliste"/>
        <w:numPr>
          <w:ilvl w:val="0"/>
          <w:numId w:val="26"/>
        </w:numPr>
        <w:shd w:val="clear" w:color="auto" w:fill="FFFFFF"/>
        <w:spacing w:after="0" w:line="240" w:lineRule="auto"/>
        <w:jc w:val="both"/>
        <w:outlineLvl w:val="3"/>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Un</w:t>
      </w:r>
      <w:r w:rsidR="005313FF">
        <w:rPr>
          <w:rFonts w:ascii="Times New Roman" w:eastAsia="Times New Roman" w:hAnsi="Times New Roman" w:cs="Times New Roman"/>
          <w:color w:val="000000"/>
          <w:kern w:val="0"/>
          <w:sz w:val="22"/>
          <w:szCs w:val="22"/>
          <w:lang w:eastAsia="fr-FR"/>
          <w14:ligatures w14:val="none"/>
        </w:rPr>
        <w:t>e</w:t>
      </w:r>
      <w:r w:rsidR="000B6C68">
        <w:rPr>
          <w:rFonts w:ascii="Times New Roman" w:eastAsia="Times New Roman" w:hAnsi="Times New Roman" w:cs="Times New Roman"/>
          <w:color w:val="000000"/>
          <w:kern w:val="0"/>
          <w:sz w:val="22"/>
          <w:szCs w:val="22"/>
          <w:lang w:eastAsia="fr-FR"/>
          <w14:ligatures w14:val="none"/>
        </w:rPr>
        <w:t xml:space="preserve"> espace insécable </w:t>
      </w:r>
      <w:r>
        <w:rPr>
          <w:rFonts w:ascii="Times New Roman" w:eastAsia="Times New Roman" w:hAnsi="Times New Roman" w:cs="Times New Roman"/>
          <w:color w:val="000000"/>
          <w:kern w:val="0"/>
          <w:sz w:val="22"/>
          <w:szCs w:val="22"/>
          <w:lang w:eastAsia="fr-FR"/>
          <w14:ligatures w14:val="none"/>
        </w:rPr>
        <w:t xml:space="preserve">est nécessaire </w:t>
      </w:r>
      <w:r w:rsidR="000B6C68" w:rsidRPr="000B6C68">
        <w:rPr>
          <w:rFonts w:ascii="Times New Roman" w:eastAsia="Times New Roman" w:hAnsi="Times New Roman" w:cs="Times New Roman"/>
          <w:color w:val="000000"/>
          <w:kern w:val="0"/>
          <w:sz w:val="22"/>
          <w:szCs w:val="22"/>
          <w:lang w:eastAsia="fr-FR"/>
          <w14:ligatures w14:val="none"/>
        </w:rPr>
        <w:t>avant les signes de ponctuation</w:t>
      </w:r>
      <w:r>
        <w:rPr>
          <w:rFonts w:ascii="Times New Roman" w:eastAsia="Times New Roman" w:hAnsi="Times New Roman" w:cs="Times New Roman"/>
          <w:color w:val="000000"/>
          <w:kern w:val="0"/>
          <w:sz w:val="22"/>
          <w:szCs w:val="22"/>
          <w:lang w:eastAsia="fr-FR"/>
          <w14:ligatures w14:val="none"/>
        </w:rPr>
        <w:t xml:space="preserve">. </w:t>
      </w:r>
      <w:r w:rsidR="002763F5">
        <w:rPr>
          <w:rFonts w:ascii="Times New Roman" w:eastAsia="Times New Roman" w:hAnsi="Times New Roman" w:cs="Times New Roman"/>
          <w:color w:val="000000"/>
          <w:kern w:val="0"/>
          <w:sz w:val="22"/>
          <w:szCs w:val="22"/>
          <w:lang w:eastAsia="fr-FR"/>
          <w14:ligatures w14:val="none"/>
        </w:rPr>
        <w:t>En revanche</w:t>
      </w:r>
      <w:r w:rsidR="000B6C68">
        <w:rPr>
          <w:rFonts w:ascii="Times New Roman" w:eastAsia="Times New Roman" w:hAnsi="Times New Roman" w:cs="Times New Roman"/>
          <w:color w:val="000000"/>
          <w:kern w:val="0"/>
          <w:sz w:val="22"/>
          <w:szCs w:val="22"/>
          <w:lang w:eastAsia="fr-FR"/>
          <w14:ligatures w14:val="none"/>
        </w:rPr>
        <w:t xml:space="preserve">, </w:t>
      </w:r>
      <w:r w:rsidR="000B6C68" w:rsidRPr="000B6C68">
        <w:rPr>
          <w:rFonts w:ascii="Times New Roman" w:eastAsia="Times New Roman" w:hAnsi="Times New Roman" w:cs="Times New Roman"/>
          <w:color w:val="000000"/>
          <w:kern w:val="0"/>
          <w:sz w:val="22"/>
          <w:szCs w:val="22"/>
          <w:lang w:eastAsia="fr-FR"/>
          <w14:ligatures w14:val="none"/>
        </w:rPr>
        <w:t>en typographie française, il n’y a pas d’espace avant le point et la virgule.</w:t>
      </w:r>
    </w:p>
    <w:p w14:paraId="3D3A1D15" w14:textId="45958384" w:rsidR="00B01F1A" w:rsidRDefault="00B01F1A" w:rsidP="00B01F1A">
      <w:pPr>
        <w:pStyle w:val="Paragraphedeliste"/>
        <w:numPr>
          <w:ilvl w:val="0"/>
          <w:numId w:val="26"/>
        </w:numPr>
        <w:shd w:val="clear" w:color="auto" w:fill="FFFFFF"/>
        <w:spacing w:after="0" w:line="240" w:lineRule="auto"/>
        <w:jc w:val="both"/>
        <w:outlineLvl w:val="3"/>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 xml:space="preserve">Éviter en règle générale de mettre des </w:t>
      </w:r>
      <w:r w:rsidR="00F47D39">
        <w:rPr>
          <w:rFonts w:ascii="Times New Roman" w:eastAsia="Times New Roman" w:hAnsi="Times New Roman" w:cs="Times New Roman"/>
          <w:color w:val="000000"/>
          <w:kern w:val="0"/>
          <w:sz w:val="22"/>
          <w:szCs w:val="22"/>
          <w:lang w:eastAsia="fr-FR"/>
          <w14:ligatures w14:val="none"/>
        </w:rPr>
        <w:t xml:space="preserve">caractères en </w:t>
      </w:r>
      <w:r>
        <w:rPr>
          <w:rFonts w:ascii="Times New Roman" w:eastAsia="Times New Roman" w:hAnsi="Times New Roman" w:cs="Times New Roman"/>
          <w:color w:val="000000"/>
          <w:kern w:val="0"/>
          <w:sz w:val="22"/>
          <w:szCs w:val="22"/>
          <w:lang w:eastAsia="fr-FR"/>
          <w14:ligatures w14:val="none"/>
        </w:rPr>
        <w:t xml:space="preserve">italique </w:t>
      </w:r>
      <w:r w:rsidR="00F47D39">
        <w:rPr>
          <w:rFonts w:ascii="Times New Roman" w:eastAsia="Times New Roman" w:hAnsi="Times New Roman" w:cs="Times New Roman"/>
          <w:color w:val="000000"/>
          <w:kern w:val="0"/>
          <w:sz w:val="22"/>
          <w:szCs w:val="22"/>
          <w:lang w:eastAsia="fr-FR"/>
          <w14:ligatures w14:val="none"/>
        </w:rPr>
        <w:t xml:space="preserve">et en gras, </w:t>
      </w:r>
      <w:r>
        <w:rPr>
          <w:rFonts w:ascii="Times New Roman" w:eastAsia="Times New Roman" w:hAnsi="Times New Roman" w:cs="Times New Roman"/>
          <w:color w:val="000000"/>
          <w:kern w:val="0"/>
          <w:sz w:val="22"/>
          <w:szCs w:val="22"/>
          <w:lang w:eastAsia="fr-FR"/>
          <w14:ligatures w14:val="none"/>
        </w:rPr>
        <w:t xml:space="preserve">ainsi que des majuscules. Ne mettre le texte en caractère gras seulement </w:t>
      </w:r>
      <w:r w:rsidR="00CB5B37">
        <w:rPr>
          <w:rFonts w:ascii="Times New Roman" w:eastAsia="Times New Roman" w:hAnsi="Times New Roman" w:cs="Times New Roman"/>
          <w:color w:val="000000"/>
          <w:kern w:val="0"/>
          <w:sz w:val="22"/>
          <w:szCs w:val="22"/>
          <w:lang w:eastAsia="fr-FR"/>
          <w14:ligatures w14:val="none"/>
        </w:rPr>
        <w:t xml:space="preserve">que </w:t>
      </w:r>
      <w:r>
        <w:rPr>
          <w:rFonts w:ascii="Times New Roman" w:eastAsia="Times New Roman" w:hAnsi="Times New Roman" w:cs="Times New Roman"/>
          <w:color w:val="000000"/>
          <w:kern w:val="0"/>
          <w:sz w:val="22"/>
          <w:szCs w:val="22"/>
          <w:lang w:eastAsia="fr-FR"/>
          <w14:ligatures w14:val="none"/>
        </w:rPr>
        <w:t>pour les titres et les sous-titres.</w:t>
      </w:r>
    </w:p>
    <w:p w14:paraId="70A73903" w14:textId="77777777" w:rsidR="00CB5B37" w:rsidRDefault="00CB5B37" w:rsidP="00CB5B37">
      <w:pPr>
        <w:shd w:val="clear" w:color="auto" w:fill="FFFFFF"/>
        <w:spacing w:after="0" w:line="240" w:lineRule="auto"/>
        <w:jc w:val="both"/>
        <w:outlineLvl w:val="3"/>
        <w:rPr>
          <w:rFonts w:ascii="Times New Roman" w:eastAsia="Times New Roman" w:hAnsi="Times New Roman" w:cs="Times New Roman"/>
          <w:color w:val="000000"/>
          <w:kern w:val="0"/>
          <w:sz w:val="22"/>
          <w:szCs w:val="22"/>
          <w:lang w:eastAsia="fr-FR"/>
          <w14:ligatures w14:val="none"/>
        </w:rPr>
      </w:pPr>
    </w:p>
    <w:p w14:paraId="75F78C87" w14:textId="77777777" w:rsidR="00CB5B37" w:rsidRPr="003027AA" w:rsidRDefault="00CB5B37" w:rsidP="00CB5B37">
      <w:pPr>
        <w:shd w:val="clear" w:color="auto" w:fill="FFFFFF"/>
        <w:spacing w:after="0" w:line="240" w:lineRule="auto"/>
        <w:jc w:val="both"/>
        <w:outlineLvl w:val="3"/>
        <w:rPr>
          <w:rFonts w:ascii="Times New Roman" w:eastAsia="Times New Roman" w:hAnsi="Times New Roman" w:cs="Times New Roman"/>
          <w:color w:val="000000"/>
          <w:spacing w:val="12"/>
          <w:kern w:val="0"/>
          <w:sz w:val="22"/>
          <w:szCs w:val="22"/>
          <w:lang w:eastAsia="fr-FR"/>
          <w14:ligatures w14:val="none"/>
        </w:rPr>
      </w:pPr>
      <w:r w:rsidRPr="003027AA">
        <w:rPr>
          <w:rFonts w:ascii="Times New Roman" w:eastAsia="Times New Roman" w:hAnsi="Times New Roman" w:cs="Times New Roman"/>
          <w:b/>
          <w:bCs/>
          <w:color w:val="000000"/>
          <w:spacing w:val="12"/>
          <w:kern w:val="0"/>
          <w:sz w:val="22"/>
          <w:szCs w:val="22"/>
          <w:lang w:eastAsia="fr-FR"/>
          <w14:ligatures w14:val="none"/>
        </w:rPr>
        <w:t>Composition de l’article</w:t>
      </w:r>
      <w:r>
        <w:rPr>
          <w:rFonts w:ascii="Times New Roman" w:eastAsia="Times New Roman" w:hAnsi="Times New Roman" w:cs="Times New Roman"/>
          <w:b/>
          <w:bCs/>
          <w:color w:val="000000"/>
          <w:spacing w:val="12"/>
          <w:kern w:val="0"/>
          <w:sz w:val="22"/>
          <w:szCs w:val="22"/>
          <w:lang w:eastAsia="fr-FR"/>
          <w14:ligatures w14:val="none"/>
        </w:rPr>
        <w:t xml:space="preserve"> </w:t>
      </w:r>
      <w:r w:rsidRPr="00EE4DAF">
        <w:rPr>
          <w:rFonts w:ascii="Times New Roman" w:eastAsia="Times New Roman" w:hAnsi="Times New Roman" w:cs="Times New Roman"/>
          <w:b/>
          <w:bCs/>
          <w:color w:val="000000"/>
          <w:spacing w:val="12"/>
          <w:kern w:val="0"/>
          <w:sz w:val="22"/>
          <w:szCs w:val="22"/>
          <w:lang w:eastAsia="fr-FR"/>
          <w14:ligatures w14:val="none"/>
        </w:rPr>
        <w:t>« Études et communications »</w:t>
      </w:r>
    </w:p>
    <w:p w14:paraId="4B2E3B35" w14:textId="48BBCB66" w:rsidR="00CB5B37" w:rsidRPr="00C03866" w:rsidRDefault="00CB5B37" w:rsidP="00C03866">
      <w:pPr>
        <w:numPr>
          <w:ilvl w:val="0"/>
          <w:numId w:val="2"/>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9B5D82">
        <w:rPr>
          <w:rFonts w:ascii="Times New Roman" w:eastAsia="Times New Roman" w:hAnsi="Times New Roman" w:cs="Times New Roman"/>
          <w:color w:val="000000"/>
          <w:kern w:val="0"/>
          <w:sz w:val="22"/>
          <w:szCs w:val="22"/>
          <w:lang w:eastAsia="fr-FR"/>
          <w14:ligatures w14:val="none"/>
        </w:rPr>
        <w:t>Le corps de l’article publié dans la rubrique « Études et communications » est organisé en cinq parties</w:t>
      </w:r>
      <w:r>
        <w:rPr>
          <w:rFonts w:ascii="Times New Roman" w:eastAsia="Times New Roman" w:hAnsi="Times New Roman" w:cs="Times New Roman"/>
          <w:color w:val="000000"/>
          <w:kern w:val="0"/>
          <w:sz w:val="22"/>
          <w:szCs w:val="22"/>
          <w:lang w:eastAsia="fr-FR"/>
          <w14:ligatures w14:val="none"/>
        </w:rPr>
        <w:t> :</w:t>
      </w:r>
      <w:r w:rsidRPr="009B5D82">
        <w:rPr>
          <w:rFonts w:ascii="Times New Roman" w:eastAsia="Times New Roman" w:hAnsi="Times New Roman" w:cs="Times New Roman"/>
          <w:color w:val="000000"/>
          <w:kern w:val="0"/>
          <w:sz w:val="22"/>
          <w:szCs w:val="22"/>
          <w:lang w:eastAsia="fr-FR"/>
          <w14:ligatures w14:val="none"/>
        </w:rPr>
        <w:t xml:space="preserve"> </w:t>
      </w:r>
      <w:r w:rsidR="00C03866">
        <w:rPr>
          <w:rFonts w:ascii="Times New Roman" w:eastAsia="Times New Roman" w:hAnsi="Times New Roman" w:cs="Times New Roman"/>
          <w:color w:val="000000"/>
          <w:kern w:val="0"/>
          <w:sz w:val="22"/>
          <w:szCs w:val="22"/>
          <w:lang w:eastAsia="fr-FR"/>
          <w14:ligatures w14:val="none"/>
        </w:rPr>
        <w:t>« </w:t>
      </w:r>
      <w:r w:rsidRPr="00C03866">
        <w:rPr>
          <w:rFonts w:ascii="Times New Roman" w:eastAsia="Times New Roman" w:hAnsi="Times New Roman" w:cs="Times New Roman"/>
          <w:color w:val="000000"/>
          <w:kern w:val="0"/>
          <w:sz w:val="22"/>
          <w:szCs w:val="22"/>
          <w:lang w:eastAsia="fr-FR"/>
          <w14:ligatures w14:val="none"/>
        </w:rPr>
        <w:t>Texte</w:t>
      </w:r>
      <w:r w:rsidR="00C03866">
        <w:rPr>
          <w:rFonts w:ascii="Times New Roman" w:eastAsia="Times New Roman" w:hAnsi="Times New Roman" w:cs="Times New Roman"/>
          <w:color w:val="000000"/>
          <w:kern w:val="0"/>
          <w:sz w:val="22"/>
          <w:szCs w:val="22"/>
          <w:lang w:eastAsia="fr-FR"/>
          <w14:ligatures w14:val="none"/>
        </w:rPr>
        <w:t> », « </w:t>
      </w:r>
      <w:r w:rsidRPr="00C03866">
        <w:rPr>
          <w:rFonts w:ascii="Times New Roman" w:eastAsia="Times New Roman" w:hAnsi="Times New Roman" w:cs="Times New Roman"/>
          <w:color w:val="000000"/>
          <w:kern w:val="0"/>
          <w:sz w:val="22"/>
          <w:szCs w:val="22"/>
          <w:lang w:eastAsia="fr-FR"/>
          <w14:ligatures w14:val="none"/>
        </w:rPr>
        <w:t>Résumé</w:t>
      </w:r>
      <w:r w:rsidR="00C03866">
        <w:rPr>
          <w:rFonts w:ascii="Times New Roman" w:eastAsia="Times New Roman" w:hAnsi="Times New Roman" w:cs="Times New Roman"/>
          <w:color w:val="000000"/>
          <w:kern w:val="0"/>
          <w:sz w:val="22"/>
          <w:szCs w:val="22"/>
          <w:lang w:eastAsia="fr-FR"/>
          <w14:ligatures w14:val="none"/>
        </w:rPr>
        <w:t> », « </w:t>
      </w:r>
      <w:proofErr w:type="spellStart"/>
      <w:r w:rsidRPr="00C03866">
        <w:rPr>
          <w:rFonts w:ascii="Times New Roman" w:eastAsia="Times New Roman" w:hAnsi="Times New Roman" w:cs="Times New Roman"/>
          <w:color w:val="000000"/>
          <w:kern w:val="0"/>
          <w:sz w:val="22"/>
          <w:szCs w:val="22"/>
          <w:lang w:eastAsia="fr-FR"/>
          <w14:ligatures w14:val="none"/>
        </w:rPr>
        <w:t>Summary</w:t>
      </w:r>
      <w:proofErr w:type="spellEnd"/>
      <w:r w:rsidR="00C03866">
        <w:rPr>
          <w:rFonts w:ascii="Times New Roman" w:eastAsia="Times New Roman" w:hAnsi="Times New Roman" w:cs="Times New Roman"/>
          <w:color w:val="000000"/>
          <w:kern w:val="0"/>
          <w:sz w:val="22"/>
          <w:szCs w:val="22"/>
          <w:lang w:eastAsia="fr-FR"/>
          <w14:ligatures w14:val="none"/>
        </w:rPr>
        <w:t> »</w:t>
      </w:r>
      <w:r w:rsidRPr="00C03866">
        <w:rPr>
          <w:rFonts w:ascii="Times New Roman" w:eastAsia="Times New Roman" w:hAnsi="Times New Roman" w:cs="Times New Roman"/>
          <w:color w:val="000000"/>
          <w:kern w:val="0"/>
          <w:sz w:val="22"/>
          <w:szCs w:val="22"/>
          <w:lang w:eastAsia="fr-FR"/>
          <w14:ligatures w14:val="none"/>
        </w:rPr>
        <w:t xml:space="preserve"> (résumé en langue anglaise)</w:t>
      </w:r>
      <w:r w:rsidR="00C03866">
        <w:rPr>
          <w:rFonts w:ascii="Times New Roman" w:eastAsia="Times New Roman" w:hAnsi="Times New Roman" w:cs="Times New Roman"/>
          <w:color w:val="000000"/>
          <w:kern w:val="0"/>
          <w:sz w:val="22"/>
          <w:szCs w:val="22"/>
          <w:lang w:eastAsia="fr-FR"/>
          <w14:ligatures w14:val="none"/>
        </w:rPr>
        <w:t>, « </w:t>
      </w:r>
      <w:r w:rsidRPr="00C03866">
        <w:rPr>
          <w:rFonts w:ascii="Times New Roman" w:eastAsia="Times New Roman" w:hAnsi="Times New Roman" w:cs="Times New Roman"/>
          <w:color w:val="000000"/>
          <w:kern w:val="0"/>
          <w:sz w:val="22"/>
          <w:szCs w:val="22"/>
          <w:lang w:eastAsia="fr-FR"/>
          <w14:ligatures w14:val="none"/>
        </w:rPr>
        <w:t xml:space="preserve">Mots-clés / Key </w:t>
      </w:r>
      <w:proofErr w:type="spellStart"/>
      <w:r w:rsidRPr="00C03866">
        <w:rPr>
          <w:rFonts w:ascii="Times New Roman" w:eastAsia="Times New Roman" w:hAnsi="Times New Roman" w:cs="Times New Roman"/>
          <w:color w:val="000000"/>
          <w:kern w:val="0"/>
          <w:sz w:val="22"/>
          <w:szCs w:val="22"/>
          <w:lang w:eastAsia="fr-FR"/>
          <w14:ligatures w14:val="none"/>
        </w:rPr>
        <w:t>words</w:t>
      </w:r>
      <w:proofErr w:type="spellEnd"/>
      <w:r w:rsidR="00C03866">
        <w:rPr>
          <w:rFonts w:ascii="Times New Roman" w:eastAsia="Times New Roman" w:hAnsi="Times New Roman" w:cs="Times New Roman"/>
          <w:color w:val="000000"/>
          <w:kern w:val="0"/>
          <w:sz w:val="22"/>
          <w:szCs w:val="22"/>
          <w:lang w:eastAsia="fr-FR"/>
          <w14:ligatures w14:val="none"/>
        </w:rPr>
        <w:t> », « </w:t>
      </w:r>
      <w:r w:rsidRPr="00C03866">
        <w:rPr>
          <w:rFonts w:ascii="Times New Roman" w:eastAsia="Times New Roman" w:hAnsi="Times New Roman" w:cs="Times New Roman"/>
          <w:color w:val="000000"/>
          <w:kern w:val="0"/>
          <w:sz w:val="22"/>
          <w:szCs w:val="22"/>
          <w:lang w:eastAsia="fr-FR"/>
          <w14:ligatures w14:val="none"/>
        </w:rPr>
        <w:t>Bibliographie et notes</w:t>
      </w:r>
      <w:r w:rsidR="00C03866">
        <w:rPr>
          <w:rFonts w:ascii="Times New Roman" w:eastAsia="Times New Roman" w:hAnsi="Times New Roman" w:cs="Times New Roman"/>
          <w:color w:val="000000"/>
          <w:kern w:val="0"/>
          <w:sz w:val="22"/>
          <w:szCs w:val="22"/>
          <w:lang w:eastAsia="fr-FR"/>
          <w14:ligatures w14:val="none"/>
        </w:rPr>
        <w:t> »</w:t>
      </w:r>
      <w:r w:rsidR="00F47D39">
        <w:rPr>
          <w:rFonts w:ascii="Times New Roman" w:eastAsia="Times New Roman" w:hAnsi="Times New Roman" w:cs="Times New Roman"/>
          <w:color w:val="000000"/>
          <w:kern w:val="0"/>
          <w:sz w:val="22"/>
          <w:szCs w:val="22"/>
          <w:lang w:eastAsia="fr-FR"/>
          <w14:ligatures w14:val="none"/>
        </w:rPr>
        <w:t>.</w:t>
      </w:r>
    </w:p>
    <w:p w14:paraId="7FF6F054" w14:textId="77777777" w:rsidR="000B6C68" w:rsidRPr="00CB5B37" w:rsidRDefault="000B6C68" w:rsidP="00CB5B37">
      <w:pPr>
        <w:shd w:val="clear" w:color="auto" w:fill="FFFFFF"/>
        <w:spacing w:after="0" w:line="240" w:lineRule="auto"/>
        <w:jc w:val="both"/>
        <w:outlineLvl w:val="3"/>
        <w:rPr>
          <w:rFonts w:ascii="Times New Roman" w:eastAsia="Times New Roman" w:hAnsi="Times New Roman" w:cs="Times New Roman"/>
          <w:color w:val="000000"/>
          <w:kern w:val="0"/>
          <w:sz w:val="22"/>
          <w:szCs w:val="22"/>
          <w:lang w:eastAsia="fr-FR"/>
          <w14:ligatures w14:val="none"/>
        </w:rPr>
      </w:pPr>
    </w:p>
    <w:p w14:paraId="3F6EBF86" w14:textId="62B4F561" w:rsidR="005518B2" w:rsidRDefault="00FE2B7C" w:rsidP="00F635F3">
      <w:pPr>
        <w:shd w:val="clear" w:color="auto" w:fill="FFFFFF"/>
        <w:spacing w:after="0" w:line="240" w:lineRule="auto"/>
        <w:jc w:val="both"/>
        <w:rPr>
          <w:rFonts w:ascii="Times New Roman" w:eastAsia="Times New Roman" w:hAnsi="Times New Roman" w:cs="Times New Roman"/>
          <w:b/>
          <w:bCs/>
          <w:color w:val="000000"/>
          <w:spacing w:val="12"/>
          <w:kern w:val="0"/>
          <w:sz w:val="22"/>
          <w:szCs w:val="22"/>
          <w:lang w:eastAsia="fr-FR"/>
          <w14:ligatures w14:val="none"/>
        </w:rPr>
      </w:pPr>
      <w:r>
        <w:rPr>
          <w:rFonts w:ascii="Times New Roman" w:eastAsia="Times New Roman" w:hAnsi="Times New Roman" w:cs="Times New Roman"/>
          <w:b/>
          <w:bCs/>
          <w:color w:val="000000"/>
          <w:spacing w:val="12"/>
          <w:kern w:val="0"/>
          <w:sz w:val="22"/>
          <w:szCs w:val="22"/>
          <w:lang w:eastAsia="fr-FR"/>
          <w14:ligatures w14:val="none"/>
        </w:rPr>
        <w:t xml:space="preserve">Résumé / </w:t>
      </w:r>
      <w:proofErr w:type="spellStart"/>
      <w:r>
        <w:rPr>
          <w:rFonts w:ascii="Times New Roman" w:eastAsia="Times New Roman" w:hAnsi="Times New Roman" w:cs="Times New Roman"/>
          <w:b/>
          <w:bCs/>
          <w:color w:val="000000"/>
          <w:spacing w:val="12"/>
          <w:kern w:val="0"/>
          <w:sz w:val="22"/>
          <w:szCs w:val="22"/>
          <w:lang w:eastAsia="fr-FR"/>
          <w14:ligatures w14:val="none"/>
        </w:rPr>
        <w:t>Summary</w:t>
      </w:r>
      <w:proofErr w:type="spellEnd"/>
      <w:r w:rsidR="008275F1">
        <w:rPr>
          <w:rFonts w:ascii="Times New Roman" w:eastAsia="Times New Roman" w:hAnsi="Times New Roman" w:cs="Times New Roman"/>
          <w:b/>
          <w:bCs/>
          <w:color w:val="000000"/>
          <w:spacing w:val="12"/>
          <w:kern w:val="0"/>
          <w:sz w:val="22"/>
          <w:szCs w:val="22"/>
          <w:lang w:eastAsia="fr-FR"/>
          <w14:ligatures w14:val="none"/>
        </w:rPr>
        <w:t xml:space="preserve"> </w:t>
      </w:r>
    </w:p>
    <w:p w14:paraId="1D44D1D4" w14:textId="6776EC28" w:rsidR="00CB5B37" w:rsidRDefault="00CB5B37" w:rsidP="00CB5B37">
      <w:pPr>
        <w:numPr>
          <w:ilvl w:val="0"/>
          <w:numId w:val="18"/>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3027AA">
        <w:rPr>
          <w:rFonts w:ascii="Times New Roman" w:eastAsia="Times New Roman" w:hAnsi="Times New Roman" w:cs="Times New Roman"/>
          <w:color w:val="000000"/>
          <w:kern w:val="0"/>
          <w:sz w:val="22"/>
          <w:szCs w:val="22"/>
          <w:lang w:eastAsia="fr-FR"/>
          <w14:ligatures w14:val="none"/>
        </w:rPr>
        <w:t>Times New Roman, taille de police 1</w:t>
      </w:r>
      <w:r>
        <w:rPr>
          <w:rFonts w:ascii="Times New Roman" w:eastAsia="Times New Roman" w:hAnsi="Times New Roman" w:cs="Times New Roman"/>
          <w:color w:val="000000"/>
          <w:kern w:val="0"/>
          <w:sz w:val="22"/>
          <w:szCs w:val="22"/>
          <w:lang w:eastAsia="fr-FR"/>
          <w14:ligatures w14:val="none"/>
        </w:rPr>
        <w:t>0</w:t>
      </w:r>
      <w:r w:rsidRPr="003027AA">
        <w:rPr>
          <w:rFonts w:ascii="Times New Roman" w:eastAsia="Times New Roman" w:hAnsi="Times New Roman" w:cs="Times New Roman"/>
          <w:color w:val="000000"/>
          <w:kern w:val="0"/>
          <w:sz w:val="22"/>
          <w:szCs w:val="22"/>
          <w:lang w:eastAsia="fr-FR"/>
          <w14:ligatures w14:val="none"/>
        </w:rPr>
        <w:t>, interligne 1,</w:t>
      </w:r>
      <w:r>
        <w:rPr>
          <w:rFonts w:ascii="Times New Roman" w:eastAsia="Times New Roman" w:hAnsi="Times New Roman" w:cs="Times New Roman"/>
          <w:color w:val="000000"/>
          <w:kern w:val="0"/>
          <w:sz w:val="22"/>
          <w:szCs w:val="22"/>
          <w:lang w:eastAsia="fr-FR"/>
          <w14:ligatures w14:val="none"/>
        </w:rPr>
        <w:t>0</w:t>
      </w:r>
      <w:r w:rsidR="00F47D39">
        <w:rPr>
          <w:rFonts w:ascii="Times New Roman" w:eastAsia="Times New Roman" w:hAnsi="Times New Roman" w:cs="Times New Roman"/>
          <w:color w:val="000000"/>
          <w:kern w:val="0"/>
          <w:sz w:val="22"/>
          <w:szCs w:val="22"/>
          <w:lang w:eastAsia="fr-FR"/>
          <w14:ligatures w14:val="none"/>
        </w:rPr>
        <w:t>.</w:t>
      </w:r>
    </w:p>
    <w:p w14:paraId="6D6795B5" w14:textId="584EAE25" w:rsidR="00FE2B7C" w:rsidRDefault="00FE2B7C" w:rsidP="00F635F3">
      <w:pPr>
        <w:numPr>
          <w:ilvl w:val="0"/>
          <w:numId w:val="18"/>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 xml:space="preserve">Le texte sera </w:t>
      </w:r>
      <w:r w:rsidR="006E6D71">
        <w:rPr>
          <w:rFonts w:ascii="Times New Roman" w:eastAsia="Times New Roman" w:hAnsi="Times New Roman" w:cs="Times New Roman"/>
          <w:color w:val="000000"/>
          <w:kern w:val="0"/>
          <w:sz w:val="22"/>
          <w:szCs w:val="22"/>
          <w:lang w:eastAsia="fr-FR"/>
          <w14:ligatures w14:val="none"/>
        </w:rPr>
        <w:t>limité</w:t>
      </w:r>
      <w:r>
        <w:rPr>
          <w:rFonts w:ascii="Times New Roman" w:eastAsia="Times New Roman" w:hAnsi="Times New Roman" w:cs="Times New Roman"/>
          <w:color w:val="000000"/>
          <w:kern w:val="0"/>
          <w:sz w:val="22"/>
          <w:szCs w:val="22"/>
          <w:lang w:eastAsia="fr-FR"/>
          <w14:ligatures w14:val="none"/>
        </w:rPr>
        <w:t xml:space="preserve"> à 10 lignes maximum</w:t>
      </w:r>
      <w:r w:rsidR="00F47D39">
        <w:rPr>
          <w:rFonts w:ascii="Times New Roman" w:eastAsia="Times New Roman" w:hAnsi="Times New Roman" w:cs="Times New Roman"/>
          <w:color w:val="000000"/>
          <w:kern w:val="0"/>
          <w:sz w:val="22"/>
          <w:szCs w:val="22"/>
          <w:lang w:eastAsia="fr-FR"/>
          <w14:ligatures w14:val="none"/>
        </w:rPr>
        <w:t>.</w:t>
      </w:r>
    </w:p>
    <w:p w14:paraId="39E7339F" w14:textId="5D7BA5B2" w:rsidR="00FE2B7C" w:rsidRDefault="00FE2B7C" w:rsidP="00F635F3">
      <w:pPr>
        <w:numPr>
          <w:ilvl w:val="0"/>
          <w:numId w:val="18"/>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 xml:space="preserve">Le titre de l’article débutera le résumé et </w:t>
      </w:r>
      <w:r w:rsidR="006E6D71">
        <w:rPr>
          <w:rFonts w:ascii="Times New Roman" w:eastAsia="Times New Roman" w:hAnsi="Times New Roman" w:cs="Times New Roman"/>
          <w:color w:val="000000"/>
          <w:kern w:val="0"/>
          <w:sz w:val="22"/>
          <w:szCs w:val="22"/>
          <w:lang w:eastAsia="fr-FR"/>
          <w14:ligatures w14:val="none"/>
        </w:rPr>
        <w:t xml:space="preserve">sera </w:t>
      </w:r>
      <w:r>
        <w:rPr>
          <w:rFonts w:ascii="Times New Roman" w:eastAsia="Times New Roman" w:hAnsi="Times New Roman" w:cs="Times New Roman"/>
          <w:color w:val="000000"/>
          <w:kern w:val="0"/>
          <w:sz w:val="22"/>
          <w:szCs w:val="22"/>
          <w:lang w:eastAsia="fr-FR"/>
          <w14:ligatures w14:val="none"/>
        </w:rPr>
        <w:t>mis en italique</w:t>
      </w:r>
      <w:r w:rsidR="00CB5B37">
        <w:rPr>
          <w:rFonts w:ascii="Times New Roman" w:eastAsia="Times New Roman" w:hAnsi="Times New Roman" w:cs="Times New Roman"/>
          <w:color w:val="000000"/>
          <w:kern w:val="0"/>
          <w:sz w:val="22"/>
          <w:szCs w:val="22"/>
          <w:lang w:eastAsia="fr-FR"/>
          <w14:ligatures w14:val="none"/>
        </w:rPr>
        <w:t xml:space="preserve"> (en français et en anglais)</w:t>
      </w:r>
      <w:r w:rsidR="00F47D39">
        <w:rPr>
          <w:rFonts w:ascii="Times New Roman" w:eastAsia="Times New Roman" w:hAnsi="Times New Roman" w:cs="Times New Roman"/>
          <w:color w:val="000000"/>
          <w:kern w:val="0"/>
          <w:sz w:val="22"/>
          <w:szCs w:val="22"/>
          <w:lang w:eastAsia="fr-FR"/>
          <w14:ligatures w14:val="none"/>
        </w:rPr>
        <w:t>.</w:t>
      </w:r>
    </w:p>
    <w:p w14:paraId="4B968E2F" w14:textId="77777777" w:rsidR="003A4982" w:rsidRDefault="003A4982" w:rsidP="00F635F3">
      <w:p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p>
    <w:p w14:paraId="69D97A3D" w14:textId="77777777" w:rsidR="00FE2B7C" w:rsidRDefault="00FE2B7C" w:rsidP="00F635F3">
      <w:pPr>
        <w:shd w:val="clear" w:color="auto" w:fill="FFFFFF"/>
        <w:spacing w:after="0" w:line="240" w:lineRule="auto"/>
        <w:jc w:val="both"/>
        <w:rPr>
          <w:rFonts w:ascii="Times New Roman" w:eastAsia="Times New Roman" w:hAnsi="Times New Roman" w:cs="Times New Roman"/>
          <w:b/>
          <w:bCs/>
          <w:color w:val="000000"/>
          <w:spacing w:val="12"/>
          <w:kern w:val="0"/>
          <w:sz w:val="22"/>
          <w:szCs w:val="22"/>
          <w:lang w:eastAsia="fr-FR"/>
          <w14:ligatures w14:val="none"/>
        </w:rPr>
      </w:pPr>
      <w:r>
        <w:rPr>
          <w:rFonts w:ascii="Times New Roman" w:eastAsia="Times New Roman" w:hAnsi="Times New Roman" w:cs="Times New Roman"/>
          <w:b/>
          <w:bCs/>
          <w:color w:val="000000"/>
          <w:spacing w:val="12"/>
          <w:kern w:val="0"/>
          <w:sz w:val="22"/>
          <w:szCs w:val="22"/>
          <w:lang w:eastAsia="fr-FR"/>
          <w14:ligatures w14:val="none"/>
        </w:rPr>
        <w:t xml:space="preserve">Mots clés / Key </w:t>
      </w:r>
      <w:proofErr w:type="spellStart"/>
      <w:r>
        <w:rPr>
          <w:rFonts w:ascii="Times New Roman" w:eastAsia="Times New Roman" w:hAnsi="Times New Roman" w:cs="Times New Roman"/>
          <w:b/>
          <w:bCs/>
          <w:color w:val="000000"/>
          <w:spacing w:val="12"/>
          <w:kern w:val="0"/>
          <w:sz w:val="22"/>
          <w:szCs w:val="22"/>
          <w:lang w:eastAsia="fr-FR"/>
          <w14:ligatures w14:val="none"/>
        </w:rPr>
        <w:t>words</w:t>
      </w:r>
      <w:proofErr w:type="spellEnd"/>
    </w:p>
    <w:p w14:paraId="573355D8" w14:textId="6B9078D9" w:rsidR="00FE2B7C" w:rsidRDefault="00FE2B7C" w:rsidP="00F635F3">
      <w:pPr>
        <w:numPr>
          <w:ilvl w:val="0"/>
          <w:numId w:val="19"/>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3027AA">
        <w:rPr>
          <w:rFonts w:ascii="Times New Roman" w:eastAsia="Times New Roman" w:hAnsi="Times New Roman" w:cs="Times New Roman"/>
          <w:color w:val="000000"/>
          <w:kern w:val="0"/>
          <w:sz w:val="22"/>
          <w:szCs w:val="22"/>
          <w:lang w:eastAsia="fr-FR"/>
          <w14:ligatures w14:val="none"/>
        </w:rPr>
        <w:t>Times New Roman, taille de police 1</w:t>
      </w:r>
      <w:r>
        <w:rPr>
          <w:rFonts w:ascii="Times New Roman" w:eastAsia="Times New Roman" w:hAnsi="Times New Roman" w:cs="Times New Roman"/>
          <w:color w:val="000000"/>
          <w:kern w:val="0"/>
          <w:sz w:val="22"/>
          <w:szCs w:val="22"/>
          <w:lang w:eastAsia="fr-FR"/>
          <w14:ligatures w14:val="none"/>
        </w:rPr>
        <w:t>0</w:t>
      </w:r>
      <w:r w:rsidRPr="003027AA">
        <w:rPr>
          <w:rFonts w:ascii="Times New Roman" w:eastAsia="Times New Roman" w:hAnsi="Times New Roman" w:cs="Times New Roman"/>
          <w:color w:val="000000"/>
          <w:kern w:val="0"/>
          <w:sz w:val="22"/>
          <w:szCs w:val="22"/>
          <w:lang w:eastAsia="fr-FR"/>
          <w14:ligatures w14:val="none"/>
        </w:rPr>
        <w:t>, interligne 1,</w:t>
      </w:r>
      <w:r>
        <w:rPr>
          <w:rFonts w:ascii="Times New Roman" w:eastAsia="Times New Roman" w:hAnsi="Times New Roman" w:cs="Times New Roman"/>
          <w:color w:val="000000"/>
          <w:kern w:val="0"/>
          <w:sz w:val="22"/>
          <w:szCs w:val="22"/>
          <w:lang w:eastAsia="fr-FR"/>
          <w14:ligatures w14:val="none"/>
        </w:rPr>
        <w:t>0</w:t>
      </w:r>
      <w:r w:rsidR="00F47D39">
        <w:rPr>
          <w:rFonts w:ascii="Times New Roman" w:eastAsia="Times New Roman" w:hAnsi="Times New Roman" w:cs="Times New Roman"/>
          <w:color w:val="000000"/>
          <w:kern w:val="0"/>
          <w:sz w:val="22"/>
          <w:szCs w:val="22"/>
          <w:lang w:eastAsia="fr-FR"/>
          <w14:ligatures w14:val="none"/>
        </w:rPr>
        <w:t>.</w:t>
      </w:r>
    </w:p>
    <w:p w14:paraId="67711795" w14:textId="20791F36" w:rsidR="00BE1FFA" w:rsidRDefault="00CF704E" w:rsidP="00F635F3">
      <w:pPr>
        <w:pStyle w:val="Paragraphedeliste"/>
        <w:numPr>
          <w:ilvl w:val="0"/>
          <w:numId w:val="19"/>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Maximum</w:t>
      </w:r>
      <w:r w:rsidR="00FE2B7C">
        <w:rPr>
          <w:rFonts w:ascii="Times New Roman" w:eastAsia="Times New Roman" w:hAnsi="Times New Roman" w:cs="Times New Roman"/>
          <w:color w:val="000000"/>
          <w:kern w:val="0"/>
          <w:sz w:val="22"/>
          <w:szCs w:val="22"/>
          <w:lang w:eastAsia="fr-FR"/>
          <w14:ligatures w14:val="none"/>
        </w:rPr>
        <w:t xml:space="preserve"> de 5 mots clés en français et éventuellement en anglais (Key </w:t>
      </w:r>
      <w:proofErr w:type="spellStart"/>
      <w:r w:rsidR="00FE2B7C">
        <w:rPr>
          <w:rFonts w:ascii="Times New Roman" w:eastAsia="Times New Roman" w:hAnsi="Times New Roman" w:cs="Times New Roman"/>
          <w:color w:val="000000"/>
          <w:kern w:val="0"/>
          <w:sz w:val="22"/>
          <w:szCs w:val="22"/>
          <w:lang w:eastAsia="fr-FR"/>
          <w14:ligatures w14:val="none"/>
        </w:rPr>
        <w:t>words</w:t>
      </w:r>
      <w:proofErr w:type="spellEnd"/>
      <w:r w:rsidR="00FE2B7C">
        <w:rPr>
          <w:rFonts w:ascii="Times New Roman" w:eastAsia="Times New Roman" w:hAnsi="Times New Roman" w:cs="Times New Roman"/>
          <w:color w:val="000000"/>
          <w:kern w:val="0"/>
          <w:sz w:val="22"/>
          <w:szCs w:val="22"/>
          <w:lang w:eastAsia="fr-FR"/>
          <w14:ligatures w14:val="none"/>
        </w:rPr>
        <w:t>)</w:t>
      </w:r>
      <w:r w:rsidR="00F47D39">
        <w:rPr>
          <w:rFonts w:ascii="Times New Roman" w:eastAsia="Times New Roman" w:hAnsi="Times New Roman" w:cs="Times New Roman"/>
          <w:color w:val="000000"/>
          <w:kern w:val="0"/>
          <w:sz w:val="22"/>
          <w:szCs w:val="22"/>
          <w:lang w:eastAsia="fr-FR"/>
          <w14:ligatures w14:val="none"/>
        </w:rPr>
        <w:t>.</w:t>
      </w:r>
    </w:p>
    <w:p w14:paraId="78A2A058" w14:textId="61AF1030" w:rsidR="003A4982" w:rsidRDefault="003A4982" w:rsidP="00F635F3">
      <w:pPr>
        <w:pStyle w:val="Paragraphedeliste"/>
        <w:numPr>
          <w:ilvl w:val="0"/>
          <w:numId w:val="19"/>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 xml:space="preserve">Les mots-clés et les </w:t>
      </w:r>
      <w:proofErr w:type="spellStart"/>
      <w:r>
        <w:rPr>
          <w:rFonts w:ascii="Times New Roman" w:eastAsia="Times New Roman" w:hAnsi="Times New Roman" w:cs="Times New Roman"/>
          <w:color w:val="000000"/>
          <w:kern w:val="0"/>
          <w:sz w:val="22"/>
          <w:szCs w:val="22"/>
          <w:lang w:eastAsia="fr-FR"/>
          <w14:ligatures w14:val="none"/>
        </w:rPr>
        <w:t>key-words</w:t>
      </w:r>
      <w:proofErr w:type="spellEnd"/>
      <w:r>
        <w:rPr>
          <w:rFonts w:ascii="Times New Roman" w:eastAsia="Times New Roman" w:hAnsi="Times New Roman" w:cs="Times New Roman"/>
          <w:color w:val="000000"/>
          <w:kern w:val="0"/>
          <w:sz w:val="22"/>
          <w:szCs w:val="22"/>
          <w:lang w:eastAsia="fr-FR"/>
          <w14:ligatures w14:val="none"/>
        </w:rPr>
        <w:t xml:space="preserve"> sont séparés par des virgules</w:t>
      </w:r>
      <w:r w:rsidR="00F47D39">
        <w:rPr>
          <w:rFonts w:ascii="Times New Roman" w:eastAsia="Times New Roman" w:hAnsi="Times New Roman" w:cs="Times New Roman"/>
          <w:color w:val="000000"/>
          <w:kern w:val="0"/>
          <w:sz w:val="22"/>
          <w:szCs w:val="22"/>
          <w:lang w:eastAsia="fr-FR"/>
          <w14:ligatures w14:val="none"/>
        </w:rPr>
        <w:t>.</w:t>
      </w:r>
    </w:p>
    <w:p w14:paraId="11EE3B6B" w14:textId="178206A0" w:rsidR="00A70726" w:rsidRPr="00CE25B4" w:rsidRDefault="00CE25B4" w:rsidP="00F635F3">
      <w:pPr>
        <w:pStyle w:val="Paragraphedeliste"/>
        <w:numPr>
          <w:ilvl w:val="0"/>
          <w:numId w:val="19"/>
        </w:numPr>
        <w:shd w:val="clear" w:color="auto" w:fill="FFFFFF"/>
        <w:spacing w:after="0" w:line="240" w:lineRule="auto"/>
        <w:jc w:val="both"/>
        <w:rPr>
          <w:rFonts w:ascii="Times New Roman" w:eastAsia="Times New Roman" w:hAnsi="Times New Roman" w:cs="Times New Roman"/>
          <w:color w:val="000000" w:themeColor="text1"/>
          <w:kern w:val="0"/>
          <w:sz w:val="22"/>
          <w:szCs w:val="22"/>
          <w:lang w:eastAsia="fr-FR"/>
          <w14:ligatures w14:val="none"/>
        </w:rPr>
      </w:pPr>
      <w:r w:rsidRPr="00CE25B4">
        <w:rPr>
          <w:rFonts w:ascii="Times New Roman" w:eastAsia="Times New Roman" w:hAnsi="Times New Roman" w:cs="Times New Roman"/>
          <w:color w:val="000000" w:themeColor="text1"/>
          <w:kern w:val="0"/>
          <w:sz w:val="22"/>
          <w:szCs w:val="22"/>
          <w:lang w:eastAsia="fr-FR"/>
          <w14:ligatures w14:val="none"/>
        </w:rPr>
        <w:t xml:space="preserve">Ils doivent </w:t>
      </w:r>
      <w:r w:rsidR="00561C29">
        <w:rPr>
          <w:rFonts w:ascii="Times New Roman" w:eastAsia="Times New Roman" w:hAnsi="Times New Roman" w:cs="Times New Roman"/>
          <w:color w:val="000000" w:themeColor="text1"/>
          <w:kern w:val="0"/>
          <w:sz w:val="22"/>
          <w:szCs w:val="22"/>
          <w:lang w:eastAsia="fr-FR"/>
          <w14:ligatures w14:val="none"/>
        </w:rPr>
        <w:t xml:space="preserve">être </w:t>
      </w:r>
      <w:r w:rsidR="00CF704E" w:rsidRPr="00CE25B4">
        <w:rPr>
          <w:rFonts w:ascii="Times New Roman" w:eastAsia="Times New Roman" w:hAnsi="Times New Roman" w:cs="Times New Roman"/>
          <w:color w:val="000000" w:themeColor="text1"/>
          <w:kern w:val="0"/>
          <w:sz w:val="22"/>
          <w:szCs w:val="22"/>
          <w:lang w:eastAsia="fr-FR"/>
          <w14:ligatures w14:val="none"/>
        </w:rPr>
        <w:t>écrits</w:t>
      </w:r>
      <w:r w:rsidR="00A70726" w:rsidRPr="00CE25B4">
        <w:rPr>
          <w:rFonts w:ascii="Times New Roman" w:eastAsia="Times New Roman" w:hAnsi="Times New Roman" w:cs="Times New Roman"/>
          <w:color w:val="000000" w:themeColor="text1"/>
          <w:kern w:val="0"/>
          <w:sz w:val="22"/>
          <w:szCs w:val="22"/>
          <w:lang w:eastAsia="fr-FR"/>
          <w14:ligatures w14:val="none"/>
        </w:rPr>
        <w:t xml:space="preserve"> sans majuscule (sauf </w:t>
      </w:r>
      <w:r w:rsidRPr="00CE25B4">
        <w:rPr>
          <w:rFonts w:ascii="Times New Roman" w:eastAsia="Times New Roman" w:hAnsi="Times New Roman" w:cs="Times New Roman"/>
          <w:color w:val="000000" w:themeColor="text1"/>
          <w:kern w:val="0"/>
          <w:sz w:val="22"/>
          <w:szCs w:val="22"/>
          <w:lang w:eastAsia="fr-FR"/>
          <w14:ligatures w14:val="none"/>
        </w:rPr>
        <w:t xml:space="preserve">les </w:t>
      </w:r>
      <w:r w:rsidR="00A70726" w:rsidRPr="00CE25B4">
        <w:rPr>
          <w:rFonts w:ascii="Times New Roman" w:eastAsia="Times New Roman" w:hAnsi="Times New Roman" w:cs="Times New Roman"/>
          <w:color w:val="000000" w:themeColor="text1"/>
          <w:kern w:val="0"/>
          <w:sz w:val="22"/>
          <w:szCs w:val="22"/>
          <w:lang w:eastAsia="fr-FR"/>
          <w14:ligatures w14:val="none"/>
        </w:rPr>
        <w:t>noms propres) et sans point en fin de liste</w:t>
      </w:r>
      <w:r w:rsidR="00F47D39">
        <w:rPr>
          <w:rFonts w:ascii="Times New Roman" w:eastAsia="Times New Roman" w:hAnsi="Times New Roman" w:cs="Times New Roman"/>
          <w:color w:val="000000" w:themeColor="text1"/>
          <w:kern w:val="0"/>
          <w:sz w:val="22"/>
          <w:szCs w:val="22"/>
          <w:lang w:eastAsia="fr-FR"/>
          <w14:ligatures w14:val="none"/>
        </w:rPr>
        <w:t>.</w:t>
      </w:r>
    </w:p>
    <w:p w14:paraId="7B6A3DA0" w14:textId="0F47D6CE" w:rsidR="00561C29" w:rsidRDefault="00A70726" w:rsidP="00F635F3">
      <w:pPr>
        <w:pStyle w:val="Paragraphedeliste"/>
        <w:numPr>
          <w:ilvl w:val="0"/>
          <w:numId w:val="19"/>
        </w:numPr>
        <w:spacing w:after="0" w:line="240" w:lineRule="auto"/>
        <w:jc w:val="both"/>
        <w:rPr>
          <w:rFonts w:ascii="Times New Roman" w:eastAsia="Times New Roman" w:hAnsi="Times New Roman" w:cs="Times New Roman"/>
          <w:color w:val="000000" w:themeColor="text1"/>
          <w:kern w:val="0"/>
          <w:sz w:val="22"/>
          <w:szCs w:val="22"/>
          <w:lang w:eastAsia="fr-FR"/>
          <w14:ligatures w14:val="none"/>
        </w:rPr>
      </w:pPr>
      <w:r w:rsidRPr="00CE25B4">
        <w:rPr>
          <w:rFonts w:ascii="Times New Roman" w:eastAsia="Times New Roman" w:hAnsi="Times New Roman" w:cs="Times New Roman"/>
          <w:color w:val="000000" w:themeColor="text1"/>
          <w:kern w:val="0"/>
          <w:sz w:val="22"/>
          <w:szCs w:val="22"/>
          <w:lang w:eastAsia="fr-FR"/>
          <w14:ligatures w14:val="none"/>
        </w:rPr>
        <w:t xml:space="preserve">Pour les noms propres courants </w:t>
      </w:r>
      <w:r w:rsidR="002763F5">
        <w:rPr>
          <w:rFonts w:ascii="Times New Roman" w:eastAsia="Times New Roman" w:hAnsi="Times New Roman" w:cs="Times New Roman"/>
          <w:color w:val="000000" w:themeColor="text1"/>
          <w:kern w:val="0"/>
          <w:sz w:val="22"/>
          <w:szCs w:val="22"/>
          <w:lang w:eastAsia="fr-FR"/>
          <w14:ligatures w14:val="none"/>
        </w:rPr>
        <w:t xml:space="preserve">dont </w:t>
      </w:r>
      <w:r w:rsidRPr="00CE25B4">
        <w:rPr>
          <w:rFonts w:ascii="Times New Roman" w:eastAsia="Times New Roman" w:hAnsi="Times New Roman" w:cs="Times New Roman"/>
          <w:color w:val="000000" w:themeColor="text1"/>
          <w:kern w:val="0"/>
          <w:sz w:val="22"/>
          <w:szCs w:val="22"/>
          <w:lang w:eastAsia="fr-FR"/>
          <w14:ligatures w14:val="none"/>
        </w:rPr>
        <w:t xml:space="preserve">l’usage </w:t>
      </w:r>
      <w:r w:rsidR="002763F5">
        <w:rPr>
          <w:rFonts w:ascii="Times New Roman" w:eastAsia="Times New Roman" w:hAnsi="Times New Roman" w:cs="Times New Roman"/>
          <w:color w:val="000000" w:themeColor="text1"/>
          <w:kern w:val="0"/>
          <w:sz w:val="22"/>
          <w:szCs w:val="22"/>
          <w:lang w:eastAsia="fr-FR"/>
          <w14:ligatures w14:val="none"/>
        </w:rPr>
        <w:t xml:space="preserve">est </w:t>
      </w:r>
      <w:r w:rsidRPr="00CE25B4">
        <w:rPr>
          <w:rFonts w:ascii="Times New Roman" w:eastAsia="Times New Roman" w:hAnsi="Times New Roman" w:cs="Times New Roman"/>
          <w:color w:val="000000" w:themeColor="text1"/>
          <w:kern w:val="0"/>
          <w:sz w:val="22"/>
          <w:szCs w:val="22"/>
          <w:lang w:eastAsia="fr-FR"/>
          <w14:ligatures w14:val="none"/>
        </w:rPr>
        <w:t xml:space="preserve">admis, </w:t>
      </w:r>
      <w:r w:rsidR="00CE25B4" w:rsidRPr="00CE25B4">
        <w:rPr>
          <w:rFonts w:ascii="Times New Roman" w:eastAsia="Times New Roman" w:hAnsi="Times New Roman" w:cs="Times New Roman"/>
          <w:color w:val="000000" w:themeColor="text1"/>
          <w:kern w:val="0"/>
          <w:sz w:val="22"/>
          <w:szCs w:val="22"/>
          <w:lang w:eastAsia="fr-FR"/>
          <w14:ligatures w14:val="none"/>
        </w:rPr>
        <w:t xml:space="preserve">l’auteur ne mentionnera que le nom et pour les </w:t>
      </w:r>
      <w:r w:rsidRPr="00CE25B4">
        <w:rPr>
          <w:rFonts w:ascii="Times New Roman" w:eastAsia="Times New Roman" w:hAnsi="Times New Roman" w:cs="Times New Roman"/>
          <w:color w:val="000000" w:themeColor="text1"/>
          <w:kern w:val="0"/>
          <w:sz w:val="22"/>
          <w:szCs w:val="22"/>
          <w:lang w:eastAsia="fr-FR"/>
          <w14:ligatures w14:val="none"/>
        </w:rPr>
        <w:t xml:space="preserve">noms moins </w:t>
      </w:r>
      <w:r w:rsidR="00CF704E" w:rsidRPr="00CE25B4">
        <w:rPr>
          <w:rFonts w:ascii="Times New Roman" w:eastAsia="Times New Roman" w:hAnsi="Times New Roman" w:cs="Times New Roman"/>
          <w:color w:val="000000" w:themeColor="text1"/>
          <w:kern w:val="0"/>
          <w:sz w:val="22"/>
          <w:szCs w:val="22"/>
          <w:lang w:eastAsia="fr-FR"/>
          <w14:ligatures w14:val="none"/>
        </w:rPr>
        <w:t>usités</w:t>
      </w:r>
      <w:r w:rsidRPr="00CE25B4">
        <w:rPr>
          <w:rFonts w:ascii="Times New Roman" w:eastAsia="Times New Roman" w:hAnsi="Times New Roman" w:cs="Times New Roman"/>
          <w:color w:val="000000" w:themeColor="text1"/>
          <w:kern w:val="0"/>
          <w:sz w:val="22"/>
          <w:szCs w:val="22"/>
          <w:lang w:eastAsia="fr-FR"/>
          <w14:ligatures w14:val="none"/>
        </w:rPr>
        <w:t xml:space="preserve">, </w:t>
      </w:r>
      <w:r w:rsidR="00CE25B4" w:rsidRPr="00CE25B4">
        <w:rPr>
          <w:rFonts w:ascii="Times New Roman" w:eastAsia="Times New Roman" w:hAnsi="Times New Roman" w:cs="Times New Roman"/>
          <w:color w:val="000000" w:themeColor="text1"/>
          <w:kern w:val="0"/>
          <w:sz w:val="22"/>
          <w:szCs w:val="22"/>
          <w:lang w:eastAsia="fr-FR"/>
          <w14:ligatures w14:val="none"/>
        </w:rPr>
        <w:t>il pourra</w:t>
      </w:r>
      <w:r w:rsidRPr="00CE25B4">
        <w:rPr>
          <w:rFonts w:ascii="Times New Roman" w:eastAsia="Times New Roman" w:hAnsi="Times New Roman" w:cs="Times New Roman"/>
          <w:color w:val="000000" w:themeColor="text1"/>
          <w:kern w:val="0"/>
          <w:sz w:val="22"/>
          <w:szCs w:val="22"/>
          <w:lang w:eastAsia="fr-FR"/>
          <w14:ligatures w14:val="none"/>
        </w:rPr>
        <w:t xml:space="preserve"> faire suivre du </w:t>
      </w:r>
      <w:r w:rsidR="00CF704E" w:rsidRPr="00CE25B4">
        <w:rPr>
          <w:rFonts w:ascii="Times New Roman" w:eastAsia="Times New Roman" w:hAnsi="Times New Roman" w:cs="Times New Roman"/>
          <w:color w:val="000000" w:themeColor="text1"/>
          <w:kern w:val="0"/>
          <w:sz w:val="22"/>
          <w:szCs w:val="22"/>
          <w:lang w:eastAsia="fr-FR"/>
          <w14:ligatures w14:val="none"/>
        </w:rPr>
        <w:t>prénom</w:t>
      </w:r>
      <w:r w:rsidRPr="00CE25B4">
        <w:rPr>
          <w:rFonts w:ascii="Times New Roman" w:eastAsia="Times New Roman" w:hAnsi="Times New Roman" w:cs="Times New Roman"/>
          <w:color w:val="000000" w:themeColor="text1"/>
          <w:kern w:val="0"/>
          <w:sz w:val="22"/>
          <w:szCs w:val="22"/>
          <w:lang w:eastAsia="fr-FR"/>
          <w14:ligatures w14:val="none"/>
        </w:rPr>
        <w:t xml:space="preserve"> entre </w:t>
      </w:r>
      <w:r w:rsidR="00CF704E" w:rsidRPr="00CE25B4">
        <w:rPr>
          <w:rFonts w:ascii="Times New Roman" w:eastAsia="Times New Roman" w:hAnsi="Times New Roman" w:cs="Times New Roman"/>
          <w:color w:val="000000" w:themeColor="text1"/>
          <w:kern w:val="0"/>
          <w:sz w:val="22"/>
          <w:szCs w:val="22"/>
          <w:lang w:eastAsia="fr-FR"/>
          <w14:ligatures w14:val="none"/>
        </w:rPr>
        <w:t>parenthèses</w:t>
      </w:r>
      <w:r w:rsidR="00561C29">
        <w:rPr>
          <w:rFonts w:ascii="Times New Roman" w:eastAsia="Times New Roman" w:hAnsi="Times New Roman" w:cs="Times New Roman"/>
          <w:color w:val="000000" w:themeColor="text1"/>
          <w:kern w:val="0"/>
          <w:sz w:val="22"/>
          <w:szCs w:val="22"/>
          <w:lang w:eastAsia="fr-FR"/>
          <w14:ligatures w14:val="none"/>
        </w:rPr>
        <w:t xml:space="preserve">, </w:t>
      </w:r>
      <w:r w:rsidR="00561C29" w:rsidRPr="00CE25B4">
        <w:rPr>
          <w:rFonts w:ascii="Times New Roman" w:eastAsia="Times New Roman" w:hAnsi="Times New Roman" w:cs="Times New Roman"/>
          <w:color w:val="000000" w:themeColor="text1"/>
          <w:kern w:val="0"/>
          <w:sz w:val="22"/>
          <w:szCs w:val="22"/>
          <w:lang w:eastAsia="fr-FR"/>
          <w14:ligatures w14:val="none"/>
        </w:rPr>
        <w:t>en évitant les initiales</w:t>
      </w:r>
      <w:r w:rsidR="00561C29">
        <w:rPr>
          <w:rFonts w:ascii="Times New Roman" w:eastAsia="Times New Roman" w:hAnsi="Times New Roman" w:cs="Times New Roman"/>
          <w:color w:val="000000" w:themeColor="text1"/>
          <w:kern w:val="0"/>
          <w:sz w:val="22"/>
          <w:szCs w:val="22"/>
          <w:lang w:eastAsia="fr-FR"/>
          <w14:ligatures w14:val="none"/>
        </w:rPr>
        <w:t>.</w:t>
      </w:r>
    </w:p>
    <w:p w14:paraId="4DB53839" w14:textId="77777777" w:rsidR="00BE1FFA" w:rsidRDefault="00BE1FFA" w:rsidP="00F635F3">
      <w:p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p>
    <w:p w14:paraId="3C3ACD8E" w14:textId="04706C16" w:rsidR="00BE1FFA" w:rsidRDefault="00B570AE" w:rsidP="00F635F3">
      <w:pPr>
        <w:shd w:val="clear" w:color="auto" w:fill="FFFFFF"/>
        <w:spacing w:after="0" w:line="240" w:lineRule="auto"/>
        <w:jc w:val="both"/>
        <w:rPr>
          <w:rFonts w:ascii="Times New Roman" w:eastAsia="Times New Roman" w:hAnsi="Times New Roman" w:cs="Times New Roman"/>
          <w:b/>
          <w:bCs/>
          <w:color w:val="000000"/>
          <w:spacing w:val="12"/>
          <w:kern w:val="0"/>
          <w:sz w:val="22"/>
          <w:szCs w:val="22"/>
          <w:lang w:eastAsia="fr-FR"/>
          <w14:ligatures w14:val="none"/>
        </w:rPr>
      </w:pPr>
      <w:r>
        <w:rPr>
          <w:rFonts w:ascii="Times New Roman" w:eastAsia="Times New Roman" w:hAnsi="Times New Roman" w:cs="Times New Roman"/>
          <w:b/>
          <w:bCs/>
          <w:color w:val="000000"/>
          <w:spacing w:val="12"/>
          <w:kern w:val="0"/>
          <w:sz w:val="22"/>
          <w:szCs w:val="22"/>
          <w:lang w:eastAsia="fr-FR"/>
          <w14:ligatures w14:val="none"/>
        </w:rPr>
        <w:t>N</w:t>
      </w:r>
      <w:r w:rsidR="00BE1FFA" w:rsidRPr="00BE1FFA">
        <w:rPr>
          <w:rFonts w:ascii="Times New Roman" w:eastAsia="Times New Roman" w:hAnsi="Times New Roman" w:cs="Times New Roman"/>
          <w:b/>
          <w:bCs/>
          <w:color w:val="000000"/>
          <w:spacing w:val="12"/>
          <w:kern w:val="0"/>
          <w:sz w:val="22"/>
          <w:szCs w:val="22"/>
          <w:lang w:eastAsia="fr-FR"/>
          <w14:ligatures w14:val="none"/>
        </w:rPr>
        <w:t>otes</w:t>
      </w:r>
    </w:p>
    <w:p w14:paraId="74327C0B" w14:textId="7244F29A" w:rsidR="00CB5B37" w:rsidRDefault="00CB5B37" w:rsidP="00CB5B37">
      <w:pPr>
        <w:numPr>
          <w:ilvl w:val="0"/>
          <w:numId w:val="19"/>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3027AA">
        <w:rPr>
          <w:rFonts w:ascii="Times New Roman" w:eastAsia="Times New Roman" w:hAnsi="Times New Roman" w:cs="Times New Roman"/>
          <w:color w:val="000000"/>
          <w:kern w:val="0"/>
          <w:sz w:val="22"/>
          <w:szCs w:val="22"/>
          <w:lang w:eastAsia="fr-FR"/>
          <w14:ligatures w14:val="none"/>
        </w:rPr>
        <w:t>Times New Roman, taille de police 1</w:t>
      </w:r>
      <w:r>
        <w:rPr>
          <w:rFonts w:ascii="Times New Roman" w:eastAsia="Times New Roman" w:hAnsi="Times New Roman" w:cs="Times New Roman"/>
          <w:color w:val="000000"/>
          <w:kern w:val="0"/>
          <w:sz w:val="22"/>
          <w:szCs w:val="22"/>
          <w:lang w:eastAsia="fr-FR"/>
          <w14:ligatures w14:val="none"/>
        </w:rPr>
        <w:t>0</w:t>
      </w:r>
      <w:r w:rsidRPr="003027AA">
        <w:rPr>
          <w:rFonts w:ascii="Times New Roman" w:eastAsia="Times New Roman" w:hAnsi="Times New Roman" w:cs="Times New Roman"/>
          <w:color w:val="000000"/>
          <w:kern w:val="0"/>
          <w:sz w:val="22"/>
          <w:szCs w:val="22"/>
          <w:lang w:eastAsia="fr-FR"/>
          <w14:ligatures w14:val="none"/>
        </w:rPr>
        <w:t>, interligne 1,</w:t>
      </w:r>
      <w:r>
        <w:rPr>
          <w:rFonts w:ascii="Times New Roman" w:eastAsia="Times New Roman" w:hAnsi="Times New Roman" w:cs="Times New Roman"/>
          <w:color w:val="000000"/>
          <w:kern w:val="0"/>
          <w:sz w:val="22"/>
          <w:szCs w:val="22"/>
          <w:lang w:eastAsia="fr-FR"/>
          <w14:ligatures w14:val="none"/>
        </w:rPr>
        <w:t>0</w:t>
      </w:r>
      <w:r w:rsidR="00F47D39">
        <w:rPr>
          <w:rFonts w:ascii="Times New Roman" w:eastAsia="Times New Roman" w:hAnsi="Times New Roman" w:cs="Times New Roman"/>
          <w:color w:val="000000"/>
          <w:kern w:val="0"/>
          <w:sz w:val="22"/>
          <w:szCs w:val="22"/>
          <w:lang w:eastAsia="fr-FR"/>
          <w14:ligatures w14:val="none"/>
        </w:rPr>
        <w:t>.</w:t>
      </w:r>
    </w:p>
    <w:p w14:paraId="2E09D7FA" w14:textId="5A1BECEA" w:rsidR="002C78DC" w:rsidRDefault="002C78DC" w:rsidP="00F635F3">
      <w:pPr>
        <w:numPr>
          <w:ilvl w:val="0"/>
          <w:numId w:val="19"/>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A421FE">
        <w:rPr>
          <w:rFonts w:ascii="Times New Roman" w:eastAsia="Times New Roman" w:hAnsi="Times New Roman" w:cs="Times New Roman"/>
          <w:color w:val="000000"/>
          <w:kern w:val="0"/>
          <w:sz w:val="22"/>
          <w:szCs w:val="22"/>
          <w:lang w:eastAsia="fr-FR"/>
          <w14:ligatures w14:val="none"/>
        </w:rPr>
        <w:t xml:space="preserve">Les notes se trouvent </w:t>
      </w:r>
      <w:r w:rsidR="00CB5B37">
        <w:rPr>
          <w:rFonts w:ascii="Times New Roman" w:eastAsia="Times New Roman" w:hAnsi="Times New Roman" w:cs="Times New Roman"/>
          <w:color w:val="000000"/>
          <w:kern w:val="0"/>
          <w:sz w:val="22"/>
          <w:szCs w:val="22"/>
          <w:lang w:eastAsia="fr-FR"/>
          <w14:ligatures w14:val="none"/>
        </w:rPr>
        <w:t xml:space="preserve">préférentiellement </w:t>
      </w:r>
      <w:r w:rsidRPr="00A421FE">
        <w:rPr>
          <w:rFonts w:ascii="Times New Roman" w:eastAsia="Times New Roman" w:hAnsi="Times New Roman" w:cs="Times New Roman"/>
          <w:color w:val="000000"/>
          <w:kern w:val="0"/>
          <w:sz w:val="22"/>
          <w:szCs w:val="22"/>
          <w:lang w:eastAsia="fr-FR"/>
          <w14:ligatures w14:val="none"/>
        </w:rPr>
        <w:t>en fin d’article</w:t>
      </w:r>
      <w:r w:rsidR="00CB5B37">
        <w:rPr>
          <w:rFonts w:ascii="Times New Roman" w:eastAsia="Times New Roman" w:hAnsi="Times New Roman" w:cs="Times New Roman"/>
          <w:color w:val="000000"/>
          <w:kern w:val="0"/>
          <w:sz w:val="22"/>
          <w:szCs w:val="22"/>
          <w:lang w:eastAsia="fr-FR"/>
          <w14:ligatures w14:val="none"/>
        </w:rPr>
        <w:t xml:space="preserve"> plutôt qu’</w:t>
      </w:r>
      <w:r w:rsidRPr="00A421FE">
        <w:rPr>
          <w:rFonts w:ascii="Times New Roman" w:eastAsia="Times New Roman" w:hAnsi="Times New Roman" w:cs="Times New Roman"/>
          <w:color w:val="000000"/>
          <w:kern w:val="0"/>
          <w:sz w:val="22"/>
          <w:szCs w:val="22"/>
          <w:lang w:eastAsia="fr-FR"/>
          <w14:ligatures w14:val="none"/>
        </w:rPr>
        <w:t>en bas de page</w:t>
      </w:r>
      <w:r w:rsidR="00F47D39">
        <w:rPr>
          <w:rFonts w:ascii="Times New Roman" w:eastAsia="Times New Roman" w:hAnsi="Times New Roman" w:cs="Times New Roman"/>
          <w:color w:val="000000"/>
          <w:kern w:val="0"/>
          <w:sz w:val="22"/>
          <w:szCs w:val="22"/>
          <w:lang w:eastAsia="fr-FR"/>
          <w14:ligatures w14:val="none"/>
        </w:rPr>
        <w:t>.</w:t>
      </w:r>
    </w:p>
    <w:p w14:paraId="464389C2" w14:textId="7C5CA74B" w:rsidR="00561C29" w:rsidRPr="00561C29" w:rsidRDefault="00561C29" w:rsidP="00561C29">
      <w:pPr>
        <w:numPr>
          <w:ilvl w:val="0"/>
          <w:numId w:val="19"/>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 xml:space="preserve">Les notes devront </w:t>
      </w:r>
      <w:r w:rsidR="002763F5">
        <w:rPr>
          <w:rFonts w:ascii="Times New Roman" w:eastAsia="Times New Roman" w:hAnsi="Times New Roman" w:cs="Times New Roman"/>
          <w:color w:val="000000"/>
          <w:kern w:val="0"/>
          <w:sz w:val="22"/>
          <w:szCs w:val="22"/>
          <w:lang w:eastAsia="fr-FR"/>
          <w14:ligatures w14:val="none"/>
        </w:rPr>
        <w:t>être</w:t>
      </w:r>
      <w:r>
        <w:rPr>
          <w:rFonts w:ascii="Times New Roman" w:eastAsia="Times New Roman" w:hAnsi="Times New Roman" w:cs="Times New Roman"/>
          <w:color w:val="000000"/>
          <w:kern w:val="0"/>
          <w:sz w:val="22"/>
          <w:szCs w:val="22"/>
          <w:lang w:eastAsia="fr-FR"/>
          <w14:ligatures w14:val="none"/>
        </w:rPr>
        <w:t xml:space="preserve"> en nombre limité, soit en nombre, soit en longueur. </w:t>
      </w:r>
      <w:r w:rsidR="00B01F1A">
        <w:rPr>
          <w:rFonts w:ascii="Times New Roman" w:eastAsia="Times New Roman" w:hAnsi="Times New Roman" w:cs="Times New Roman"/>
          <w:color w:val="000000"/>
          <w:kern w:val="0"/>
          <w:sz w:val="22"/>
          <w:szCs w:val="22"/>
          <w:lang w:eastAsia="fr-FR"/>
          <w14:ligatures w14:val="none"/>
        </w:rPr>
        <w:t xml:space="preserve">Elles </w:t>
      </w:r>
      <w:r>
        <w:rPr>
          <w:rFonts w:ascii="Times New Roman" w:eastAsia="Times New Roman" w:hAnsi="Times New Roman" w:cs="Times New Roman"/>
          <w:color w:val="000000"/>
          <w:kern w:val="0"/>
          <w:sz w:val="22"/>
          <w:szCs w:val="22"/>
          <w:lang w:eastAsia="fr-FR"/>
          <w14:ligatures w14:val="none"/>
        </w:rPr>
        <w:t xml:space="preserve">ne dépasseront pas </w:t>
      </w:r>
      <w:r w:rsidR="00CB5B37">
        <w:rPr>
          <w:rFonts w:ascii="Times New Roman" w:eastAsia="Times New Roman" w:hAnsi="Times New Roman" w:cs="Times New Roman"/>
          <w:color w:val="000000"/>
          <w:kern w:val="0"/>
          <w:sz w:val="22"/>
          <w:szCs w:val="22"/>
          <w:lang w:eastAsia="fr-FR"/>
          <w14:ligatures w14:val="none"/>
        </w:rPr>
        <w:t>une seule</w:t>
      </w:r>
      <w:r>
        <w:rPr>
          <w:rFonts w:ascii="Times New Roman" w:eastAsia="Times New Roman" w:hAnsi="Times New Roman" w:cs="Times New Roman"/>
          <w:color w:val="000000"/>
          <w:kern w:val="0"/>
          <w:sz w:val="22"/>
          <w:szCs w:val="22"/>
          <w:lang w:eastAsia="fr-FR"/>
          <w14:ligatures w14:val="none"/>
        </w:rPr>
        <w:t xml:space="preserve"> page</w:t>
      </w:r>
      <w:r w:rsidR="00F47D39">
        <w:rPr>
          <w:rFonts w:ascii="Times New Roman" w:eastAsia="Times New Roman" w:hAnsi="Times New Roman" w:cs="Times New Roman"/>
          <w:color w:val="000000"/>
          <w:kern w:val="0"/>
          <w:sz w:val="22"/>
          <w:szCs w:val="22"/>
          <w:lang w:eastAsia="fr-FR"/>
          <w14:ligatures w14:val="none"/>
        </w:rPr>
        <w:t xml:space="preserve"> au total.</w:t>
      </w:r>
    </w:p>
    <w:p w14:paraId="2808A661" w14:textId="098AE3BB" w:rsidR="00F1065C" w:rsidRDefault="00F1065C" w:rsidP="00F635F3">
      <w:pPr>
        <w:numPr>
          <w:ilvl w:val="0"/>
          <w:numId w:val="19"/>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lastRenderedPageBreak/>
        <w:t>Les appels de note</w:t>
      </w:r>
      <w:r w:rsidR="00561C29">
        <w:rPr>
          <w:rFonts w:ascii="Times New Roman" w:eastAsia="Times New Roman" w:hAnsi="Times New Roman" w:cs="Times New Roman"/>
          <w:color w:val="000000"/>
          <w:kern w:val="0"/>
          <w:sz w:val="22"/>
          <w:szCs w:val="22"/>
          <w:lang w:eastAsia="fr-FR"/>
          <w14:ligatures w14:val="none"/>
        </w:rPr>
        <w:t>s</w:t>
      </w:r>
      <w:r>
        <w:rPr>
          <w:rFonts w:ascii="Times New Roman" w:eastAsia="Times New Roman" w:hAnsi="Times New Roman" w:cs="Times New Roman"/>
          <w:color w:val="000000"/>
          <w:kern w:val="0"/>
          <w:sz w:val="22"/>
          <w:szCs w:val="22"/>
          <w:lang w:eastAsia="fr-FR"/>
          <w14:ligatures w14:val="none"/>
        </w:rPr>
        <w:t xml:space="preserve"> seront indiqués et numérotés dans le texte en chiffre arabe, d’une façon continue</w:t>
      </w:r>
      <w:r w:rsidR="002C78DC">
        <w:rPr>
          <w:rFonts w:ascii="Times New Roman" w:eastAsia="Times New Roman" w:hAnsi="Times New Roman" w:cs="Times New Roman"/>
          <w:color w:val="000000"/>
          <w:kern w:val="0"/>
          <w:sz w:val="22"/>
          <w:szCs w:val="22"/>
          <w:lang w:eastAsia="fr-FR"/>
          <w14:ligatures w14:val="none"/>
        </w:rPr>
        <w:t>, par ordre de citation</w:t>
      </w:r>
      <w:r>
        <w:rPr>
          <w:rFonts w:ascii="Times New Roman" w:eastAsia="Times New Roman" w:hAnsi="Times New Roman" w:cs="Times New Roman"/>
          <w:color w:val="000000"/>
          <w:kern w:val="0"/>
          <w:sz w:val="22"/>
          <w:szCs w:val="22"/>
          <w:lang w:eastAsia="fr-FR"/>
          <w14:ligatures w14:val="none"/>
        </w:rPr>
        <w:t>. Ils seront en mode exposant</w:t>
      </w:r>
      <w:r w:rsidR="002C78DC">
        <w:rPr>
          <w:rFonts w:ascii="Times New Roman" w:eastAsia="Times New Roman" w:hAnsi="Times New Roman" w:cs="Times New Roman"/>
          <w:color w:val="000000"/>
          <w:kern w:val="0"/>
          <w:sz w:val="22"/>
          <w:szCs w:val="22"/>
          <w:lang w:eastAsia="fr-FR"/>
          <w14:ligatures w14:val="none"/>
        </w:rPr>
        <w:t xml:space="preserve"> et </w:t>
      </w:r>
      <w:r w:rsidR="002322A0">
        <w:rPr>
          <w:rFonts w:ascii="Times New Roman" w:eastAsia="Times New Roman" w:hAnsi="Times New Roman" w:cs="Times New Roman"/>
          <w:color w:val="000000"/>
          <w:kern w:val="0"/>
          <w:sz w:val="22"/>
          <w:szCs w:val="22"/>
          <w:lang w:eastAsia="fr-FR"/>
          <w14:ligatures w14:val="none"/>
        </w:rPr>
        <w:t>devront se reporter en fin de texte dans le même ordre d’appel</w:t>
      </w:r>
      <w:r w:rsidR="00F47D39">
        <w:rPr>
          <w:rFonts w:ascii="Times New Roman" w:eastAsia="Times New Roman" w:hAnsi="Times New Roman" w:cs="Times New Roman"/>
          <w:color w:val="000000"/>
          <w:kern w:val="0"/>
          <w:sz w:val="22"/>
          <w:szCs w:val="22"/>
          <w:lang w:eastAsia="fr-FR"/>
          <w14:ligatures w14:val="none"/>
        </w:rPr>
        <w:t>.</w:t>
      </w:r>
    </w:p>
    <w:p w14:paraId="6EE394FA" w14:textId="304F3D99" w:rsidR="00A421FE" w:rsidRPr="00A421FE" w:rsidRDefault="002C78DC" w:rsidP="00F635F3">
      <w:pPr>
        <w:pStyle w:val="Paragraphedeliste"/>
        <w:numPr>
          <w:ilvl w:val="0"/>
          <w:numId w:val="27"/>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A421FE">
        <w:rPr>
          <w:rFonts w:ascii="Times New Roman" w:eastAsia="Times New Roman" w:hAnsi="Times New Roman" w:cs="Times New Roman"/>
          <w:color w:val="000000"/>
          <w:kern w:val="0"/>
          <w:sz w:val="22"/>
          <w:szCs w:val="22"/>
          <w:lang w:eastAsia="fr-FR"/>
          <w14:ligatures w14:val="none"/>
        </w:rPr>
        <w:t xml:space="preserve">Les appels </w:t>
      </w:r>
      <w:r w:rsidR="00561C29">
        <w:rPr>
          <w:rFonts w:ascii="Times New Roman" w:eastAsia="Times New Roman" w:hAnsi="Times New Roman" w:cs="Times New Roman"/>
          <w:color w:val="000000"/>
          <w:kern w:val="0"/>
          <w:sz w:val="22"/>
          <w:szCs w:val="22"/>
          <w:lang w:eastAsia="fr-FR"/>
          <w14:ligatures w14:val="none"/>
        </w:rPr>
        <w:t xml:space="preserve">de notes </w:t>
      </w:r>
      <w:r w:rsidRPr="00A421FE">
        <w:rPr>
          <w:rFonts w:ascii="Times New Roman" w:eastAsia="Times New Roman" w:hAnsi="Times New Roman" w:cs="Times New Roman"/>
          <w:color w:val="000000"/>
          <w:kern w:val="0"/>
          <w:sz w:val="22"/>
          <w:szCs w:val="22"/>
          <w:lang w:eastAsia="fr-FR"/>
          <w14:ligatures w14:val="none"/>
        </w:rPr>
        <w:t>se placent immédiatement après le mot ou le groupe de mots auquel il se rapporte (sans espace).</w:t>
      </w:r>
      <w:r w:rsidR="00A421FE" w:rsidRPr="00A421FE">
        <w:rPr>
          <w:rFonts w:ascii="Times New Roman" w:eastAsia="Times New Roman" w:hAnsi="Times New Roman" w:cs="Times New Roman"/>
          <w:color w:val="000000"/>
          <w:kern w:val="0"/>
          <w:sz w:val="22"/>
          <w:szCs w:val="22"/>
          <w:lang w:eastAsia="fr-FR"/>
          <w14:ligatures w14:val="none"/>
        </w:rPr>
        <w:t xml:space="preserve"> Ils </w:t>
      </w:r>
      <w:r w:rsidR="00A421FE">
        <w:rPr>
          <w:rFonts w:ascii="Times New Roman" w:eastAsia="Times New Roman" w:hAnsi="Times New Roman" w:cs="Times New Roman"/>
          <w:color w:val="000000"/>
          <w:kern w:val="0"/>
          <w:sz w:val="22"/>
          <w:szCs w:val="22"/>
          <w:lang w:eastAsia="fr-FR"/>
          <w14:ligatures w14:val="none"/>
        </w:rPr>
        <w:t xml:space="preserve">précèdent </w:t>
      </w:r>
      <w:r w:rsidR="00A421FE" w:rsidRPr="00A421FE">
        <w:rPr>
          <w:rFonts w:ascii="Times New Roman" w:eastAsia="Times New Roman" w:hAnsi="Times New Roman" w:cs="Times New Roman"/>
          <w:color w:val="000000"/>
          <w:kern w:val="0"/>
          <w:sz w:val="22"/>
          <w:szCs w:val="22"/>
          <w:lang w:eastAsia="fr-FR"/>
          <w14:ligatures w14:val="none"/>
        </w:rPr>
        <w:t>toujours le signe de ponctuation</w:t>
      </w:r>
      <w:r w:rsidR="00F47D39">
        <w:rPr>
          <w:rFonts w:ascii="Times New Roman" w:eastAsia="Times New Roman" w:hAnsi="Times New Roman" w:cs="Times New Roman"/>
          <w:color w:val="000000"/>
          <w:kern w:val="0"/>
          <w:sz w:val="22"/>
          <w:szCs w:val="22"/>
          <w:lang w:eastAsia="fr-FR"/>
          <w14:ligatures w14:val="none"/>
        </w:rPr>
        <w:t>.</w:t>
      </w:r>
    </w:p>
    <w:p w14:paraId="71ACB4D2" w14:textId="77777777" w:rsidR="002C78DC" w:rsidRDefault="002C78DC" w:rsidP="00F635F3">
      <w:pPr>
        <w:shd w:val="clear" w:color="auto" w:fill="FFFFFF"/>
        <w:spacing w:after="0" w:line="240" w:lineRule="auto"/>
        <w:jc w:val="both"/>
        <w:outlineLvl w:val="3"/>
        <w:rPr>
          <w:rFonts w:ascii="Times New Roman" w:eastAsia="Times New Roman" w:hAnsi="Times New Roman" w:cs="Times New Roman"/>
          <w:b/>
          <w:bCs/>
          <w:color w:val="FF0000"/>
          <w:spacing w:val="12"/>
          <w:kern w:val="0"/>
          <w:sz w:val="22"/>
          <w:szCs w:val="22"/>
          <w:lang w:eastAsia="fr-FR"/>
          <w14:ligatures w14:val="none"/>
        </w:rPr>
      </w:pPr>
    </w:p>
    <w:p w14:paraId="09A1DAB2" w14:textId="78B4C450" w:rsidR="00A421FE" w:rsidRDefault="00CB5B37" w:rsidP="00F635F3">
      <w:pPr>
        <w:shd w:val="clear" w:color="auto" w:fill="FFFFFF"/>
        <w:spacing w:after="0" w:line="240" w:lineRule="auto"/>
        <w:jc w:val="both"/>
        <w:rPr>
          <w:rFonts w:ascii="Times New Roman" w:eastAsia="Times New Roman" w:hAnsi="Times New Roman" w:cs="Times New Roman"/>
          <w:b/>
          <w:bCs/>
          <w:color w:val="000000"/>
          <w:spacing w:val="12"/>
          <w:kern w:val="0"/>
          <w:sz w:val="22"/>
          <w:szCs w:val="22"/>
          <w:lang w:eastAsia="fr-FR"/>
          <w14:ligatures w14:val="none"/>
        </w:rPr>
      </w:pPr>
      <w:r>
        <w:rPr>
          <w:rFonts w:ascii="Times New Roman" w:eastAsia="Times New Roman" w:hAnsi="Times New Roman" w:cs="Times New Roman"/>
          <w:b/>
          <w:bCs/>
          <w:color w:val="000000"/>
          <w:spacing w:val="12"/>
          <w:kern w:val="0"/>
          <w:sz w:val="22"/>
          <w:szCs w:val="22"/>
          <w:lang w:eastAsia="fr-FR"/>
          <w14:ligatures w14:val="none"/>
        </w:rPr>
        <w:t>B</w:t>
      </w:r>
      <w:r w:rsidR="007C7A36">
        <w:rPr>
          <w:rFonts w:ascii="Times New Roman" w:eastAsia="Times New Roman" w:hAnsi="Times New Roman" w:cs="Times New Roman"/>
          <w:b/>
          <w:bCs/>
          <w:color w:val="000000"/>
          <w:spacing w:val="12"/>
          <w:kern w:val="0"/>
          <w:sz w:val="22"/>
          <w:szCs w:val="22"/>
          <w:lang w:eastAsia="fr-FR"/>
          <w14:ligatures w14:val="none"/>
        </w:rPr>
        <w:t>ibliographi</w:t>
      </w:r>
      <w:r>
        <w:rPr>
          <w:rFonts w:ascii="Times New Roman" w:eastAsia="Times New Roman" w:hAnsi="Times New Roman" w:cs="Times New Roman"/>
          <w:b/>
          <w:bCs/>
          <w:color w:val="000000"/>
          <w:spacing w:val="12"/>
          <w:kern w:val="0"/>
          <w:sz w:val="22"/>
          <w:szCs w:val="22"/>
          <w:lang w:eastAsia="fr-FR"/>
          <w14:ligatures w14:val="none"/>
        </w:rPr>
        <w:t>e</w:t>
      </w:r>
    </w:p>
    <w:p w14:paraId="4FCD9D84" w14:textId="6AFAE70D" w:rsidR="00CB5B37" w:rsidRDefault="00CB5B37" w:rsidP="00CB5B37">
      <w:pPr>
        <w:numPr>
          <w:ilvl w:val="0"/>
          <w:numId w:val="27"/>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3027AA">
        <w:rPr>
          <w:rFonts w:ascii="Times New Roman" w:eastAsia="Times New Roman" w:hAnsi="Times New Roman" w:cs="Times New Roman"/>
          <w:color w:val="000000"/>
          <w:kern w:val="0"/>
          <w:sz w:val="22"/>
          <w:szCs w:val="22"/>
          <w:lang w:eastAsia="fr-FR"/>
          <w14:ligatures w14:val="none"/>
        </w:rPr>
        <w:t>Times New Roman, taille de police 1</w:t>
      </w:r>
      <w:r>
        <w:rPr>
          <w:rFonts w:ascii="Times New Roman" w:eastAsia="Times New Roman" w:hAnsi="Times New Roman" w:cs="Times New Roman"/>
          <w:color w:val="000000"/>
          <w:kern w:val="0"/>
          <w:sz w:val="22"/>
          <w:szCs w:val="22"/>
          <w:lang w:eastAsia="fr-FR"/>
          <w14:ligatures w14:val="none"/>
        </w:rPr>
        <w:t>0</w:t>
      </w:r>
      <w:r w:rsidRPr="003027AA">
        <w:rPr>
          <w:rFonts w:ascii="Times New Roman" w:eastAsia="Times New Roman" w:hAnsi="Times New Roman" w:cs="Times New Roman"/>
          <w:color w:val="000000"/>
          <w:kern w:val="0"/>
          <w:sz w:val="22"/>
          <w:szCs w:val="22"/>
          <w:lang w:eastAsia="fr-FR"/>
          <w14:ligatures w14:val="none"/>
        </w:rPr>
        <w:t>, interligne 1,</w:t>
      </w:r>
      <w:r>
        <w:rPr>
          <w:rFonts w:ascii="Times New Roman" w:eastAsia="Times New Roman" w:hAnsi="Times New Roman" w:cs="Times New Roman"/>
          <w:color w:val="000000"/>
          <w:kern w:val="0"/>
          <w:sz w:val="22"/>
          <w:szCs w:val="22"/>
          <w:lang w:eastAsia="fr-FR"/>
          <w14:ligatures w14:val="none"/>
        </w:rPr>
        <w:t>0</w:t>
      </w:r>
      <w:r w:rsidR="00F47D39">
        <w:rPr>
          <w:rFonts w:ascii="Times New Roman" w:eastAsia="Times New Roman" w:hAnsi="Times New Roman" w:cs="Times New Roman"/>
          <w:color w:val="000000"/>
          <w:kern w:val="0"/>
          <w:sz w:val="22"/>
          <w:szCs w:val="22"/>
          <w:lang w:eastAsia="fr-FR"/>
          <w14:ligatures w14:val="none"/>
        </w:rPr>
        <w:t>.</w:t>
      </w:r>
    </w:p>
    <w:p w14:paraId="214FA2A0" w14:textId="494BC51D" w:rsidR="000662F7" w:rsidRDefault="000662F7" w:rsidP="00F635F3">
      <w:pPr>
        <w:pStyle w:val="NormalWeb"/>
        <w:numPr>
          <w:ilvl w:val="0"/>
          <w:numId w:val="27"/>
        </w:numPr>
        <w:shd w:val="clear" w:color="auto" w:fill="FFFFFF"/>
        <w:spacing w:before="0" w:beforeAutospacing="0" w:after="0" w:afterAutospacing="0"/>
        <w:jc w:val="both"/>
        <w:rPr>
          <w:color w:val="000000" w:themeColor="text1"/>
          <w:sz w:val="22"/>
          <w:szCs w:val="22"/>
        </w:rPr>
      </w:pPr>
      <w:r w:rsidRPr="000662F7">
        <w:rPr>
          <w:color w:val="000000"/>
          <w:sz w:val="22"/>
          <w:szCs w:val="22"/>
        </w:rPr>
        <w:t>La bibliographie devra être présentée de façon homogène, conformément aux modèles ci-</w:t>
      </w:r>
      <w:r w:rsidRPr="000662F7">
        <w:rPr>
          <w:color w:val="000000" w:themeColor="text1"/>
          <w:sz w:val="22"/>
          <w:szCs w:val="22"/>
        </w:rPr>
        <w:t>dessous.</w:t>
      </w:r>
      <w:r w:rsidR="00F47D39">
        <w:rPr>
          <w:color w:val="000000" w:themeColor="text1"/>
          <w:sz w:val="22"/>
          <w:szCs w:val="22"/>
        </w:rPr>
        <w:t xml:space="preserve"> </w:t>
      </w:r>
      <w:r w:rsidR="00F47D39" w:rsidRPr="00F0079D">
        <w:rPr>
          <w:color w:val="000000"/>
          <w:sz w:val="22"/>
          <w:szCs w:val="22"/>
        </w:rPr>
        <w:t xml:space="preserve">L’auteur pourra </w:t>
      </w:r>
      <w:r w:rsidR="00F47D39">
        <w:rPr>
          <w:color w:val="000000"/>
          <w:sz w:val="22"/>
          <w:szCs w:val="22"/>
        </w:rPr>
        <w:t xml:space="preserve">se référer au </w:t>
      </w:r>
      <w:r w:rsidR="00F47D39" w:rsidRPr="00F0079D">
        <w:rPr>
          <w:i/>
          <w:iCs/>
          <w:color w:val="000000"/>
          <w:sz w:val="22"/>
          <w:szCs w:val="22"/>
        </w:rPr>
        <w:t>Lexique des règles typographiques en usage à l’imprimerie nationale</w:t>
      </w:r>
      <w:r w:rsidR="00F47D39">
        <w:rPr>
          <w:color w:val="000000"/>
          <w:sz w:val="22"/>
          <w:szCs w:val="22"/>
        </w:rPr>
        <w:t xml:space="preserve"> (Paris, 11</w:t>
      </w:r>
      <w:r w:rsidR="00F47D39" w:rsidRPr="002763F5">
        <w:rPr>
          <w:color w:val="000000"/>
          <w:sz w:val="22"/>
          <w:szCs w:val="22"/>
          <w:vertAlign w:val="superscript"/>
        </w:rPr>
        <w:t>e</w:t>
      </w:r>
      <w:r w:rsidR="00F47D39">
        <w:rPr>
          <w:color w:val="000000"/>
          <w:sz w:val="22"/>
          <w:szCs w:val="22"/>
        </w:rPr>
        <w:t xml:space="preserve"> édition, </w:t>
      </w:r>
      <w:r w:rsidR="005313FF">
        <w:rPr>
          <w:color w:val="000000"/>
          <w:sz w:val="22"/>
          <w:szCs w:val="22"/>
        </w:rPr>
        <w:t>o</w:t>
      </w:r>
      <w:r w:rsidR="00F47D39">
        <w:rPr>
          <w:color w:val="000000"/>
          <w:sz w:val="22"/>
          <w:szCs w:val="22"/>
        </w:rPr>
        <w:t>ctobre 2023).</w:t>
      </w:r>
    </w:p>
    <w:p w14:paraId="4840D013" w14:textId="367EE113" w:rsidR="00CB5B37" w:rsidRDefault="00CB5B37" w:rsidP="00CB5B37">
      <w:pPr>
        <w:numPr>
          <w:ilvl w:val="0"/>
          <w:numId w:val="27"/>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Les appels de références seront indiqués et numérotés dans le texte en chiffre arabe, d’une façon continue, par ordre de citation. Ils seront en mode exposant et devront se reporter en fin de texte dans le même ordre d’appel</w:t>
      </w:r>
      <w:r w:rsidR="00F47D39">
        <w:rPr>
          <w:rFonts w:ascii="Times New Roman" w:eastAsia="Times New Roman" w:hAnsi="Times New Roman" w:cs="Times New Roman"/>
          <w:color w:val="000000"/>
          <w:kern w:val="0"/>
          <w:sz w:val="22"/>
          <w:szCs w:val="22"/>
          <w:lang w:eastAsia="fr-FR"/>
          <w14:ligatures w14:val="none"/>
        </w:rPr>
        <w:t>.</w:t>
      </w:r>
    </w:p>
    <w:p w14:paraId="420155AE" w14:textId="3C8D596A" w:rsidR="00CB5B37" w:rsidRPr="00CB5B37" w:rsidRDefault="00CB5B37" w:rsidP="00CB5B37">
      <w:pPr>
        <w:pStyle w:val="Paragraphedeliste"/>
        <w:numPr>
          <w:ilvl w:val="0"/>
          <w:numId w:val="27"/>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A421FE">
        <w:rPr>
          <w:rFonts w:ascii="Times New Roman" w:eastAsia="Times New Roman" w:hAnsi="Times New Roman" w:cs="Times New Roman"/>
          <w:color w:val="000000"/>
          <w:kern w:val="0"/>
          <w:sz w:val="22"/>
          <w:szCs w:val="22"/>
          <w:lang w:eastAsia="fr-FR"/>
          <w14:ligatures w14:val="none"/>
        </w:rPr>
        <w:t xml:space="preserve">Les appels </w:t>
      </w:r>
      <w:r>
        <w:rPr>
          <w:rFonts w:ascii="Times New Roman" w:eastAsia="Times New Roman" w:hAnsi="Times New Roman" w:cs="Times New Roman"/>
          <w:color w:val="000000"/>
          <w:kern w:val="0"/>
          <w:sz w:val="22"/>
          <w:szCs w:val="22"/>
          <w:lang w:eastAsia="fr-FR"/>
          <w14:ligatures w14:val="none"/>
        </w:rPr>
        <w:t xml:space="preserve">de références </w:t>
      </w:r>
      <w:r w:rsidRPr="00A421FE">
        <w:rPr>
          <w:rFonts w:ascii="Times New Roman" w:eastAsia="Times New Roman" w:hAnsi="Times New Roman" w:cs="Times New Roman"/>
          <w:color w:val="000000"/>
          <w:kern w:val="0"/>
          <w:sz w:val="22"/>
          <w:szCs w:val="22"/>
          <w:lang w:eastAsia="fr-FR"/>
          <w14:ligatures w14:val="none"/>
        </w:rPr>
        <w:t xml:space="preserve">se placent immédiatement après le mot ou le groupe de mots auquel il se rapporte (sans espace). Ils </w:t>
      </w:r>
      <w:r>
        <w:rPr>
          <w:rFonts w:ascii="Times New Roman" w:eastAsia="Times New Roman" w:hAnsi="Times New Roman" w:cs="Times New Roman"/>
          <w:color w:val="000000"/>
          <w:kern w:val="0"/>
          <w:sz w:val="22"/>
          <w:szCs w:val="22"/>
          <w:lang w:eastAsia="fr-FR"/>
          <w14:ligatures w14:val="none"/>
        </w:rPr>
        <w:t xml:space="preserve">précèdent </w:t>
      </w:r>
      <w:r w:rsidRPr="00A421FE">
        <w:rPr>
          <w:rFonts w:ascii="Times New Roman" w:eastAsia="Times New Roman" w:hAnsi="Times New Roman" w:cs="Times New Roman"/>
          <w:color w:val="000000"/>
          <w:kern w:val="0"/>
          <w:sz w:val="22"/>
          <w:szCs w:val="22"/>
          <w:lang w:eastAsia="fr-FR"/>
          <w14:ligatures w14:val="none"/>
        </w:rPr>
        <w:t>toujours le signe de ponctuation</w:t>
      </w:r>
      <w:r w:rsidR="00F47D39">
        <w:rPr>
          <w:rFonts w:ascii="Times New Roman" w:eastAsia="Times New Roman" w:hAnsi="Times New Roman" w:cs="Times New Roman"/>
          <w:color w:val="000000"/>
          <w:kern w:val="0"/>
          <w:sz w:val="22"/>
          <w:szCs w:val="22"/>
          <w:lang w:eastAsia="fr-FR"/>
          <w14:ligatures w14:val="none"/>
        </w:rPr>
        <w:t>.</w:t>
      </w:r>
    </w:p>
    <w:p w14:paraId="3BEDDDF0" w14:textId="202A44C4" w:rsidR="009A2B61" w:rsidRPr="00F47D39" w:rsidRDefault="00B01F1A" w:rsidP="00F47D39">
      <w:pPr>
        <w:numPr>
          <w:ilvl w:val="0"/>
          <w:numId w:val="27"/>
        </w:numPr>
        <w:shd w:val="clear" w:color="auto" w:fill="FFFFFF"/>
        <w:spacing w:after="0" w:line="240" w:lineRule="auto"/>
        <w:jc w:val="both"/>
        <w:rPr>
          <w:rFonts w:ascii="Times New Roman" w:eastAsia="Times New Roman" w:hAnsi="Times New Roman" w:cs="Times New Roman"/>
          <w:color w:val="000000"/>
          <w:kern w:val="0"/>
          <w:sz w:val="22"/>
          <w:szCs w:val="22"/>
          <w:lang w:eastAsia="fr-FR"/>
          <w14:ligatures w14:val="none"/>
        </w:rPr>
      </w:pPr>
      <w:r w:rsidRPr="0067408C">
        <w:rPr>
          <w:rFonts w:ascii="Times New Roman" w:eastAsia="Times New Roman" w:hAnsi="Times New Roman" w:cs="Times New Roman"/>
          <w:color w:val="000000"/>
          <w:kern w:val="0"/>
          <w:sz w:val="22"/>
          <w:szCs w:val="22"/>
          <w:lang w:eastAsia="fr-FR"/>
          <w14:ligatures w14:val="none"/>
        </w:rPr>
        <w:t xml:space="preserve">Les noms cités dans la bibliographie seront en </w:t>
      </w:r>
      <w:r w:rsidR="008A663E">
        <w:rPr>
          <w:rFonts w:ascii="Times New Roman" w:eastAsia="Times New Roman" w:hAnsi="Times New Roman" w:cs="Times New Roman"/>
          <w:color w:val="000000"/>
          <w:kern w:val="0"/>
          <w:sz w:val="22"/>
          <w:szCs w:val="22"/>
          <w:lang w:eastAsia="fr-FR"/>
          <w14:ligatures w14:val="none"/>
        </w:rPr>
        <w:t xml:space="preserve">petite </w:t>
      </w:r>
      <w:r w:rsidR="00F47D39">
        <w:rPr>
          <w:rFonts w:ascii="Times New Roman" w:eastAsia="Times New Roman" w:hAnsi="Times New Roman" w:cs="Times New Roman"/>
          <w:color w:val="000000"/>
          <w:kern w:val="0"/>
          <w:sz w:val="22"/>
          <w:szCs w:val="22"/>
          <w:lang w:eastAsia="fr-FR"/>
          <w14:ligatures w14:val="none"/>
        </w:rPr>
        <w:t xml:space="preserve">capitale. </w:t>
      </w:r>
      <w:r w:rsidR="00F47D39" w:rsidRPr="009A2B61">
        <w:rPr>
          <w:rFonts w:ascii="Times New Roman" w:eastAsia="Times New Roman" w:hAnsi="Times New Roman" w:cs="Times New Roman"/>
          <w:color w:val="000000"/>
          <w:kern w:val="0"/>
          <w:sz w:val="22"/>
          <w:szCs w:val="22"/>
          <w:lang w:eastAsia="fr-FR"/>
          <w14:ligatures w14:val="none"/>
        </w:rPr>
        <w:t xml:space="preserve">Le nom précédera </w:t>
      </w:r>
      <w:r w:rsidR="00F47D39">
        <w:rPr>
          <w:rFonts w:ascii="Times New Roman" w:eastAsia="Times New Roman" w:hAnsi="Times New Roman" w:cs="Times New Roman"/>
          <w:color w:val="000000"/>
          <w:kern w:val="0"/>
          <w:sz w:val="22"/>
          <w:szCs w:val="22"/>
          <w:lang w:eastAsia="fr-FR"/>
          <w14:ligatures w14:val="none"/>
        </w:rPr>
        <w:t>le(s)</w:t>
      </w:r>
      <w:r w:rsidR="00F47D39" w:rsidRPr="009A2B61">
        <w:rPr>
          <w:rFonts w:ascii="Times New Roman" w:eastAsia="Times New Roman" w:hAnsi="Times New Roman" w:cs="Times New Roman"/>
          <w:color w:val="000000"/>
          <w:kern w:val="0"/>
          <w:sz w:val="22"/>
          <w:szCs w:val="22"/>
          <w:lang w:eastAsia="fr-FR"/>
          <w14:ligatures w14:val="none"/>
        </w:rPr>
        <w:t xml:space="preserve"> prénom</w:t>
      </w:r>
      <w:r w:rsidR="00F47D39">
        <w:rPr>
          <w:rFonts w:ascii="Times New Roman" w:eastAsia="Times New Roman" w:hAnsi="Times New Roman" w:cs="Times New Roman"/>
          <w:color w:val="000000"/>
          <w:kern w:val="0"/>
          <w:sz w:val="22"/>
          <w:szCs w:val="22"/>
          <w:lang w:eastAsia="fr-FR"/>
          <w14:ligatures w14:val="none"/>
        </w:rPr>
        <w:t>(s).</w:t>
      </w:r>
    </w:p>
    <w:p w14:paraId="0C9165CE" w14:textId="31C81B40" w:rsidR="009A2B61" w:rsidRDefault="009A2B61" w:rsidP="00366EE3">
      <w:pPr>
        <w:numPr>
          <w:ilvl w:val="0"/>
          <w:numId w:val="27"/>
        </w:numPr>
        <w:shd w:val="clear" w:color="auto" w:fill="FFFFFF"/>
        <w:spacing w:after="120" w:line="240" w:lineRule="auto"/>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 xml:space="preserve">Les </w:t>
      </w:r>
      <w:r w:rsidR="008A663E" w:rsidRPr="009A2B61">
        <w:rPr>
          <w:rFonts w:ascii="Times New Roman" w:eastAsia="Times New Roman" w:hAnsi="Times New Roman" w:cs="Times New Roman"/>
          <w:color w:val="000000"/>
          <w:kern w:val="0"/>
          <w:sz w:val="22"/>
          <w:szCs w:val="22"/>
          <w:lang w:eastAsia="fr-FR"/>
          <w14:ligatures w14:val="none"/>
        </w:rPr>
        <w:t>préno</w:t>
      </w:r>
      <w:r>
        <w:rPr>
          <w:rFonts w:ascii="Times New Roman" w:eastAsia="Times New Roman" w:hAnsi="Times New Roman" w:cs="Times New Roman"/>
          <w:color w:val="000000"/>
          <w:kern w:val="0"/>
          <w:sz w:val="22"/>
          <w:szCs w:val="22"/>
          <w:lang w:eastAsia="fr-FR"/>
          <w14:ligatures w14:val="none"/>
        </w:rPr>
        <w:t>m</w:t>
      </w:r>
      <w:r w:rsidR="008A663E" w:rsidRPr="009A2B61">
        <w:rPr>
          <w:rFonts w:ascii="Times New Roman" w:eastAsia="Times New Roman" w:hAnsi="Times New Roman" w:cs="Times New Roman"/>
          <w:color w:val="000000"/>
          <w:kern w:val="0"/>
          <w:sz w:val="22"/>
          <w:szCs w:val="22"/>
          <w:lang w:eastAsia="fr-FR"/>
          <w14:ligatures w14:val="none"/>
        </w:rPr>
        <w:t xml:space="preserve">s </w:t>
      </w:r>
      <w:r>
        <w:rPr>
          <w:rFonts w:ascii="Times New Roman" w:eastAsia="Times New Roman" w:hAnsi="Times New Roman" w:cs="Times New Roman"/>
          <w:color w:val="000000"/>
          <w:kern w:val="0"/>
          <w:sz w:val="22"/>
          <w:szCs w:val="22"/>
          <w:lang w:eastAsia="fr-FR"/>
          <w14:ligatures w14:val="none"/>
        </w:rPr>
        <w:t>figureront entre parenthèse</w:t>
      </w:r>
      <w:r w:rsidR="00065C5C">
        <w:rPr>
          <w:rFonts w:ascii="Times New Roman" w:eastAsia="Times New Roman" w:hAnsi="Times New Roman" w:cs="Times New Roman"/>
          <w:color w:val="000000"/>
          <w:kern w:val="0"/>
          <w:sz w:val="22"/>
          <w:szCs w:val="22"/>
          <w:lang w:eastAsia="fr-FR"/>
          <w14:ligatures w14:val="none"/>
        </w:rPr>
        <w:t xml:space="preserve"> et</w:t>
      </w:r>
      <w:r>
        <w:rPr>
          <w:rFonts w:ascii="Times New Roman" w:eastAsia="Times New Roman" w:hAnsi="Times New Roman" w:cs="Times New Roman"/>
          <w:color w:val="000000"/>
          <w:kern w:val="0"/>
          <w:sz w:val="22"/>
          <w:szCs w:val="22"/>
          <w:lang w:eastAsia="fr-FR"/>
          <w14:ligatures w14:val="none"/>
        </w:rPr>
        <w:t xml:space="preserve"> en minuscule</w:t>
      </w:r>
      <w:r w:rsidR="00F47D39">
        <w:rPr>
          <w:rFonts w:ascii="Times New Roman" w:eastAsia="Times New Roman" w:hAnsi="Times New Roman" w:cs="Times New Roman"/>
          <w:color w:val="000000"/>
          <w:kern w:val="0"/>
          <w:sz w:val="22"/>
          <w:szCs w:val="22"/>
          <w:lang w:eastAsia="fr-FR"/>
          <w14:ligatures w14:val="none"/>
        </w:rPr>
        <w:t>.</w:t>
      </w:r>
      <w:r w:rsidR="00F366E3">
        <w:rPr>
          <w:rFonts w:ascii="Times New Roman" w:eastAsia="Times New Roman" w:hAnsi="Times New Roman" w:cs="Times New Roman"/>
          <w:color w:val="000000"/>
          <w:kern w:val="0"/>
          <w:sz w:val="22"/>
          <w:szCs w:val="22"/>
          <w:lang w:eastAsia="fr-FR"/>
          <w14:ligatures w14:val="none"/>
        </w:rPr>
        <w:t xml:space="preserve"> Ils seront </w:t>
      </w:r>
      <w:r w:rsidR="001358CC">
        <w:rPr>
          <w:rFonts w:ascii="Times New Roman" w:eastAsia="Times New Roman" w:hAnsi="Times New Roman" w:cs="Times New Roman"/>
          <w:color w:val="000000"/>
          <w:kern w:val="0"/>
          <w:sz w:val="22"/>
          <w:szCs w:val="22"/>
          <w:lang w:eastAsia="fr-FR"/>
          <w14:ligatures w14:val="none"/>
        </w:rPr>
        <w:t>mentionnés</w:t>
      </w:r>
      <w:r w:rsidR="00F366E3">
        <w:rPr>
          <w:rFonts w:ascii="Times New Roman" w:eastAsia="Times New Roman" w:hAnsi="Times New Roman" w:cs="Times New Roman"/>
          <w:color w:val="000000"/>
          <w:kern w:val="0"/>
          <w:sz w:val="22"/>
          <w:szCs w:val="22"/>
          <w:lang w:eastAsia="fr-FR"/>
          <w14:ligatures w14:val="none"/>
        </w:rPr>
        <w:t xml:space="preserve"> en toute</w:t>
      </w:r>
      <w:r w:rsidR="005313FF">
        <w:rPr>
          <w:rFonts w:ascii="Times New Roman" w:eastAsia="Times New Roman" w:hAnsi="Times New Roman" w:cs="Times New Roman"/>
          <w:color w:val="000000"/>
          <w:kern w:val="0"/>
          <w:sz w:val="22"/>
          <w:szCs w:val="22"/>
          <w:lang w:eastAsia="fr-FR"/>
          <w14:ligatures w14:val="none"/>
        </w:rPr>
        <w:t>s lettres</w:t>
      </w:r>
      <w:r w:rsidR="00F366E3">
        <w:rPr>
          <w:rFonts w:ascii="Times New Roman" w:eastAsia="Times New Roman" w:hAnsi="Times New Roman" w:cs="Times New Roman"/>
          <w:color w:val="000000"/>
          <w:kern w:val="0"/>
          <w:sz w:val="22"/>
          <w:szCs w:val="22"/>
          <w:lang w:eastAsia="fr-FR"/>
          <w14:ligatures w14:val="none"/>
        </w:rPr>
        <w:t xml:space="preserve"> ou par l</w:t>
      </w:r>
      <w:r w:rsidR="00BE6468">
        <w:rPr>
          <w:rFonts w:ascii="Times New Roman" w:eastAsia="Times New Roman" w:hAnsi="Times New Roman" w:cs="Times New Roman"/>
          <w:color w:val="000000"/>
          <w:kern w:val="0"/>
          <w:sz w:val="22"/>
          <w:szCs w:val="22"/>
          <w:lang w:eastAsia="fr-FR"/>
          <w14:ligatures w14:val="none"/>
        </w:rPr>
        <w:t xml:space="preserve">es </w:t>
      </w:r>
      <w:r w:rsidR="00F366E3">
        <w:rPr>
          <w:rFonts w:ascii="Times New Roman" w:eastAsia="Times New Roman" w:hAnsi="Times New Roman" w:cs="Times New Roman"/>
          <w:color w:val="000000"/>
          <w:kern w:val="0"/>
          <w:sz w:val="22"/>
          <w:szCs w:val="22"/>
          <w:lang w:eastAsia="fr-FR"/>
          <w14:ligatures w14:val="none"/>
        </w:rPr>
        <w:t>initiale</w:t>
      </w:r>
      <w:r w:rsidR="00BE6468">
        <w:rPr>
          <w:rFonts w:ascii="Times New Roman" w:eastAsia="Times New Roman" w:hAnsi="Times New Roman" w:cs="Times New Roman"/>
          <w:color w:val="000000"/>
          <w:kern w:val="0"/>
          <w:sz w:val="22"/>
          <w:szCs w:val="22"/>
          <w:lang w:eastAsia="fr-FR"/>
          <w14:ligatures w14:val="none"/>
        </w:rPr>
        <w:t>s</w:t>
      </w:r>
      <w:r w:rsidR="00F366E3">
        <w:rPr>
          <w:rFonts w:ascii="Times New Roman" w:eastAsia="Times New Roman" w:hAnsi="Times New Roman" w:cs="Times New Roman"/>
          <w:color w:val="000000"/>
          <w:kern w:val="0"/>
          <w:sz w:val="22"/>
          <w:szCs w:val="22"/>
          <w:lang w:eastAsia="fr-FR"/>
          <w14:ligatures w14:val="none"/>
        </w:rPr>
        <w:t xml:space="preserve"> suivie</w:t>
      </w:r>
      <w:r w:rsidR="00BE6468">
        <w:rPr>
          <w:rFonts w:ascii="Times New Roman" w:eastAsia="Times New Roman" w:hAnsi="Times New Roman" w:cs="Times New Roman"/>
          <w:color w:val="000000"/>
          <w:kern w:val="0"/>
          <w:sz w:val="22"/>
          <w:szCs w:val="22"/>
          <w:lang w:eastAsia="fr-FR"/>
          <w14:ligatures w14:val="none"/>
        </w:rPr>
        <w:t>s</w:t>
      </w:r>
      <w:r w:rsidR="00F366E3">
        <w:rPr>
          <w:rFonts w:ascii="Times New Roman" w:eastAsia="Times New Roman" w:hAnsi="Times New Roman" w:cs="Times New Roman"/>
          <w:color w:val="000000"/>
          <w:kern w:val="0"/>
          <w:sz w:val="22"/>
          <w:szCs w:val="22"/>
          <w:lang w:eastAsia="fr-FR"/>
          <w14:ligatures w14:val="none"/>
        </w:rPr>
        <w:t xml:space="preserve"> d’un point.</w:t>
      </w:r>
    </w:p>
    <w:p w14:paraId="5269E3FC" w14:textId="0A6DBABE" w:rsidR="0073371E" w:rsidRDefault="00366EE3" w:rsidP="00366EE3">
      <w:pPr>
        <w:shd w:val="clear" w:color="auto" w:fill="FFFFFF"/>
        <w:spacing w:after="0" w:line="240" w:lineRule="auto"/>
        <w:ind w:left="720" w:firstLine="696"/>
        <w:jc w:val="both"/>
        <w:rPr>
          <w:rFonts w:ascii="Times New Roman" w:eastAsia="Times New Roman" w:hAnsi="Times New Roman" w:cs="Times New Roman"/>
          <w:color w:val="000000"/>
          <w:kern w:val="0"/>
          <w:sz w:val="22"/>
          <w:szCs w:val="22"/>
          <w:lang w:eastAsia="fr-FR"/>
          <w14:ligatures w14:val="none"/>
        </w:rPr>
      </w:pPr>
      <w:r>
        <w:rPr>
          <w:rFonts w:ascii="Times New Roman" w:eastAsia="Times New Roman" w:hAnsi="Times New Roman" w:cs="Times New Roman"/>
          <w:color w:val="000000"/>
          <w:kern w:val="0"/>
          <w:sz w:val="22"/>
          <w:szCs w:val="22"/>
          <w:lang w:eastAsia="fr-FR"/>
          <w14:ligatures w14:val="none"/>
        </w:rPr>
        <w:t xml:space="preserve">Ex. : </w:t>
      </w:r>
      <w:proofErr w:type="spellStart"/>
      <w:r w:rsidRPr="00065C5C">
        <w:rPr>
          <w:rFonts w:ascii="Times New Roman" w:eastAsia="Times New Roman" w:hAnsi="Times New Roman" w:cs="Times New Roman"/>
          <w:smallCaps/>
          <w:color w:val="000000" w:themeColor="text1"/>
          <w:kern w:val="0"/>
          <w:sz w:val="22"/>
          <w:szCs w:val="22"/>
          <w:lang w:eastAsia="fr-FR"/>
          <w14:ligatures w14:val="none"/>
        </w:rPr>
        <w:t>Dillemann</w:t>
      </w:r>
      <w:proofErr w:type="spellEnd"/>
      <w:r w:rsidRPr="00065C5C">
        <w:rPr>
          <w:rFonts w:ascii="Times New Roman" w:eastAsia="Times New Roman" w:hAnsi="Times New Roman" w:cs="Times New Roman"/>
          <w:smallCaps/>
          <w:color w:val="000000" w:themeColor="text1"/>
          <w:kern w:val="0"/>
          <w:sz w:val="22"/>
          <w:szCs w:val="22"/>
          <w:lang w:eastAsia="fr-FR"/>
          <w14:ligatures w14:val="none"/>
        </w:rPr>
        <w:t xml:space="preserve"> </w:t>
      </w:r>
      <w:r>
        <w:rPr>
          <w:rFonts w:ascii="Times New Roman" w:eastAsia="Times New Roman" w:hAnsi="Times New Roman" w:cs="Times New Roman"/>
          <w:smallCaps/>
          <w:color w:val="000000" w:themeColor="text1"/>
          <w:kern w:val="0"/>
          <w:sz w:val="22"/>
          <w:szCs w:val="22"/>
          <w:lang w:eastAsia="fr-FR"/>
          <w14:ligatures w14:val="none"/>
        </w:rPr>
        <w:t>(</w:t>
      </w:r>
      <w:r>
        <w:rPr>
          <w:rFonts w:ascii="Times New Roman" w:eastAsia="Times New Roman" w:hAnsi="Times New Roman" w:cs="Times New Roman"/>
          <w:color w:val="000000" w:themeColor="text1"/>
          <w:kern w:val="0"/>
          <w:sz w:val="22"/>
          <w:szCs w:val="22"/>
          <w:lang w:eastAsia="fr-FR"/>
          <w14:ligatures w14:val="none"/>
        </w:rPr>
        <w:t>Georges),</w:t>
      </w:r>
      <w:r w:rsidRPr="00065C5C">
        <w:rPr>
          <w:rFonts w:ascii="Times New Roman" w:eastAsia="Times New Roman" w:hAnsi="Times New Roman" w:cs="Times New Roman"/>
          <w:smallCaps/>
          <w:color w:val="000000" w:themeColor="text1"/>
          <w:kern w:val="0"/>
          <w:sz w:val="22"/>
          <w:szCs w:val="22"/>
          <w:lang w:eastAsia="fr-FR"/>
          <w14:ligatures w14:val="none"/>
        </w:rPr>
        <w:t xml:space="preserve"> Bonnemain </w:t>
      </w:r>
      <w:r>
        <w:rPr>
          <w:rFonts w:ascii="Times New Roman" w:eastAsia="Times New Roman" w:hAnsi="Times New Roman" w:cs="Times New Roman"/>
          <w:smallCaps/>
          <w:color w:val="000000" w:themeColor="text1"/>
          <w:kern w:val="0"/>
          <w:sz w:val="22"/>
          <w:szCs w:val="22"/>
          <w:lang w:eastAsia="fr-FR"/>
          <w14:ligatures w14:val="none"/>
        </w:rPr>
        <w:t>(</w:t>
      </w:r>
      <w:r w:rsidRPr="00065C5C">
        <w:rPr>
          <w:rFonts w:ascii="Times New Roman" w:eastAsia="Times New Roman" w:hAnsi="Times New Roman" w:cs="Times New Roman"/>
          <w:smallCaps/>
          <w:color w:val="000000" w:themeColor="text1"/>
          <w:kern w:val="0"/>
          <w:sz w:val="22"/>
          <w:szCs w:val="22"/>
          <w:lang w:eastAsia="fr-FR"/>
          <w14:ligatures w14:val="none"/>
        </w:rPr>
        <w:t>H</w:t>
      </w:r>
      <w:r>
        <w:rPr>
          <w:rFonts w:ascii="Times New Roman" w:eastAsia="Times New Roman" w:hAnsi="Times New Roman" w:cs="Times New Roman"/>
          <w:color w:val="000000" w:themeColor="text1"/>
          <w:kern w:val="0"/>
          <w:sz w:val="22"/>
          <w:szCs w:val="22"/>
          <w:lang w:eastAsia="fr-FR"/>
          <w14:ligatures w14:val="none"/>
        </w:rPr>
        <w:t>enri</w:t>
      </w:r>
      <w:r>
        <w:rPr>
          <w:rFonts w:ascii="Times New Roman" w:eastAsia="Times New Roman" w:hAnsi="Times New Roman" w:cs="Times New Roman"/>
          <w:smallCaps/>
          <w:color w:val="000000" w:themeColor="text1"/>
          <w:kern w:val="0"/>
          <w:sz w:val="22"/>
          <w:szCs w:val="22"/>
          <w:lang w:eastAsia="fr-FR"/>
          <w14:ligatures w14:val="none"/>
        </w:rPr>
        <w:t>),</w:t>
      </w:r>
      <w:r w:rsidRPr="00065C5C">
        <w:rPr>
          <w:rFonts w:ascii="Times New Roman" w:eastAsia="Times New Roman" w:hAnsi="Times New Roman" w:cs="Times New Roman"/>
          <w:smallCaps/>
          <w:color w:val="000000" w:themeColor="text1"/>
          <w:kern w:val="0"/>
          <w:sz w:val="22"/>
          <w:szCs w:val="22"/>
          <w:lang w:eastAsia="fr-FR"/>
          <w14:ligatures w14:val="none"/>
        </w:rPr>
        <w:t xml:space="preserve"> </w:t>
      </w:r>
      <w:proofErr w:type="spellStart"/>
      <w:r w:rsidRPr="00065C5C">
        <w:rPr>
          <w:rFonts w:ascii="Times New Roman" w:eastAsia="Times New Roman" w:hAnsi="Times New Roman" w:cs="Times New Roman"/>
          <w:smallCaps/>
          <w:color w:val="000000" w:themeColor="text1"/>
          <w:kern w:val="0"/>
          <w:sz w:val="22"/>
          <w:szCs w:val="22"/>
          <w:lang w:eastAsia="fr-FR"/>
          <w14:ligatures w14:val="none"/>
        </w:rPr>
        <w:t>Boucherle</w:t>
      </w:r>
      <w:proofErr w:type="spellEnd"/>
      <w:r w:rsidRPr="00065C5C">
        <w:rPr>
          <w:rFonts w:ascii="Times New Roman" w:eastAsia="Times New Roman" w:hAnsi="Times New Roman" w:cs="Times New Roman"/>
          <w:smallCaps/>
          <w:color w:val="000000" w:themeColor="text1"/>
          <w:kern w:val="0"/>
          <w:sz w:val="22"/>
          <w:szCs w:val="22"/>
          <w:lang w:eastAsia="fr-FR"/>
          <w14:ligatures w14:val="none"/>
        </w:rPr>
        <w:t xml:space="preserve"> </w:t>
      </w:r>
      <w:r>
        <w:rPr>
          <w:rFonts w:ascii="Times New Roman" w:eastAsia="Times New Roman" w:hAnsi="Times New Roman" w:cs="Times New Roman"/>
          <w:color w:val="000000" w:themeColor="text1"/>
          <w:kern w:val="0"/>
          <w:sz w:val="22"/>
          <w:szCs w:val="22"/>
          <w:lang w:eastAsia="fr-FR"/>
          <w14:ligatures w14:val="none"/>
        </w:rPr>
        <w:t>(André)</w:t>
      </w:r>
    </w:p>
    <w:p w14:paraId="54ED4910" w14:textId="2E42CE93" w:rsidR="0073371E" w:rsidRPr="00366EE3" w:rsidRDefault="00F366E3" w:rsidP="00366EE3">
      <w:pPr>
        <w:shd w:val="clear" w:color="auto" w:fill="FFFFFF"/>
        <w:spacing w:after="120" w:line="240" w:lineRule="auto"/>
        <w:ind w:left="1416"/>
        <w:jc w:val="both"/>
        <w:rPr>
          <w:rFonts w:ascii="Times New Roman" w:eastAsia="Times New Roman" w:hAnsi="Times New Roman" w:cs="Times New Roman"/>
          <w:color w:val="000000" w:themeColor="text1"/>
          <w:kern w:val="0"/>
          <w:sz w:val="22"/>
          <w:szCs w:val="22"/>
          <w:lang w:eastAsia="fr-FR"/>
          <w14:ligatures w14:val="none"/>
        </w:rPr>
      </w:pPr>
      <w:r w:rsidRPr="000662F7">
        <w:rPr>
          <w:rFonts w:ascii="Times New Roman" w:eastAsia="Times New Roman" w:hAnsi="Times New Roman" w:cs="Times New Roman"/>
          <w:color w:val="000000" w:themeColor="text1"/>
          <w:kern w:val="0"/>
          <w:sz w:val="22"/>
          <w:szCs w:val="22"/>
          <w:lang w:eastAsia="fr-FR"/>
          <w14:ligatures w14:val="none"/>
        </w:rPr>
        <w:t>Ex</w:t>
      </w:r>
      <w:r>
        <w:rPr>
          <w:rFonts w:ascii="Times New Roman" w:eastAsia="Times New Roman" w:hAnsi="Times New Roman" w:cs="Times New Roman"/>
          <w:color w:val="000000" w:themeColor="text1"/>
          <w:kern w:val="0"/>
          <w:sz w:val="22"/>
          <w:szCs w:val="22"/>
          <w:lang w:eastAsia="fr-FR"/>
          <w14:ligatures w14:val="none"/>
        </w:rPr>
        <w:t>.</w:t>
      </w:r>
      <w:r w:rsidRPr="000662F7">
        <w:rPr>
          <w:rFonts w:ascii="Times New Roman" w:eastAsia="Times New Roman" w:hAnsi="Times New Roman" w:cs="Times New Roman"/>
          <w:color w:val="000000" w:themeColor="text1"/>
          <w:kern w:val="0"/>
          <w:sz w:val="22"/>
          <w:szCs w:val="22"/>
          <w:lang w:eastAsia="fr-FR"/>
          <w14:ligatures w14:val="none"/>
        </w:rPr>
        <w:t xml:space="preserve"> : </w:t>
      </w:r>
      <w:proofErr w:type="spellStart"/>
      <w:r w:rsidRPr="00065C5C">
        <w:rPr>
          <w:rFonts w:ascii="Times New Roman" w:eastAsia="Times New Roman" w:hAnsi="Times New Roman" w:cs="Times New Roman"/>
          <w:smallCaps/>
          <w:color w:val="000000" w:themeColor="text1"/>
          <w:kern w:val="0"/>
          <w:sz w:val="22"/>
          <w:szCs w:val="22"/>
          <w:lang w:eastAsia="fr-FR"/>
          <w14:ligatures w14:val="none"/>
        </w:rPr>
        <w:t>Dillemann</w:t>
      </w:r>
      <w:proofErr w:type="spellEnd"/>
      <w:r w:rsidRPr="00065C5C">
        <w:rPr>
          <w:rFonts w:ascii="Times New Roman" w:eastAsia="Times New Roman" w:hAnsi="Times New Roman" w:cs="Times New Roman"/>
          <w:smallCaps/>
          <w:color w:val="000000" w:themeColor="text1"/>
          <w:kern w:val="0"/>
          <w:sz w:val="22"/>
          <w:szCs w:val="22"/>
          <w:lang w:eastAsia="fr-FR"/>
          <w14:ligatures w14:val="none"/>
        </w:rPr>
        <w:t xml:space="preserve"> </w:t>
      </w:r>
      <w:r>
        <w:rPr>
          <w:rFonts w:ascii="Times New Roman" w:eastAsia="Times New Roman" w:hAnsi="Times New Roman" w:cs="Times New Roman"/>
          <w:smallCaps/>
          <w:color w:val="000000" w:themeColor="text1"/>
          <w:kern w:val="0"/>
          <w:sz w:val="22"/>
          <w:szCs w:val="22"/>
          <w:lang w:eastAsia="fr-FR"/>
          <w14:ligatures w14:val="none"/>
        </w:rPr>
        <w:t>(</w:t>
      </w:r>
      <w:r>
        <w:rPr>
          <w:rFonts w:ascii="Times New Roman" w:eastAsia="Times New Roman" w:hAnsi="Times New Roman" w:cs="Times New Roman"/>
          <w:color w:val="000000" w:themeColor="text1"/>
          <w:kern w:val="0"/>
          <w:sz w:val="22"/>
          <w:szCs w:val="22"/>
          <w:lang w:eastAsia="fr-FR"/>
          <w14:ligatures w14:val="none"/>
        </w:rPr>
        <w:t>G.),</w:t>
      </w:r>
      <w:r w:rsidRPr="00065C5C">
        <w:rPr>
          <w:rFonts w:ascii="Times New Roman" w:eastAsia="Times New Roman" w:hAnsi="Times New Roman" w:cs="Times New Roman"/>
          <w:smallCaps/>
          <w:color w:val="000000" w:themeColor="text1"/>
          <w:kern w:val="0"/>
          <w:sz w:val="22"/>
          <w:szCs w:val="22"/>
          <w:lang w:eastAsia="fr-FR"/>
          <w14:ligatures w14:val="none"/>
        </w:rPr>
        <w:t xml:space="preserve"> Bonnemain </w:t>
      </w:r>
      <w:r>
        <w:rPr>
          <w:rFonts w:ascii="Times New Roman" w:eastAsia="Times New Roman" w:hAnsi="Times New Roman" w:cs="Times New Roman"/>
          <w:smallCaps/>
          <w:color w:val="000000" w:themeColor="text1"/>
          <w:kern w:val="0"/>
          <w:sz w:val="22"/>
          <w:szCs w:val="22"/>
          <w:lang w:eastAsia="fr-FR"/>
          <w14:ligatures w14:val="none"/>
        </w:rPr>
        <w:t>(</w:t>
      </w:r>
      <w:r w:rsidRPr="00065C5C">
        <w:rPr>
          <w:rFonts w:ascii="Times New Roman" w:eastAsia="Times New Roman" w:hAnsi="Times New Roman" w:cs="Times New Roman"/>
          <w:smallCaps/>
          <w:color w:val="000000" w:themeColor="text1"/>
          <w:kern w:val="0"/>
          <w:sz w:val="22"/>
          <w:szCs w:val="22"/>
          <w:lang w:eastAsia="fr-FR"/>
          <w14:ligatures w14:val="none"/>
        </w:rPr>
        <w:t>H</w:t>
      </w:r>
      <w:r>
        <w:rPr>
          <w:rFonts w:ascii="Times New Roman" w:eastAsia="Times New Roman" w:hAnsi="Times New Roman" w:cs="Times New Roman"/>
          <w:color w:val="000000" w:themeColor="text1"/>
          <w:kern w:val="0"/>
          <w:sz w:val="22"/>
          <w:szCs w:val="22"/>
          <w:lang w:eastAsia="fr-FR"/>
          <w14:ligatures w14:val="none"/>
        </w:rPr>
        <w:t>.</w:t>
      </w:r>
      <w:r>
        <w:rPr>
          <w:rFonts w:ascii="Times New Roman" w:eastAsia="Times New Roman" w:hAnsi="Times New Roman" w:cs="Times New Roman"/>
          <w:smallCaps/>
          <w:color w:val="000000" w:themeColor="text1"/>
          <w:kern w:val="0"/>
          <w:sz w:val="22"/>
          <w:szCs w:val="22"/>
          <w:lang w:eastAsia="fr-FR"/>
          <w14:ligatures w14:val="none"/>
        </w:rPr>
        <w:t>),</w:t>
      </w:r>
      <w:r w:rsidRPr="00065C5C">
        <w:rPr>
          <w:rFonts w:ascii="Times New Roman" w:eastAsia="Times New Roman" w:hAnsi="Times New Roman" w:cs="Times New Roman"/>
          <w:smallCaps/>
          <w:color w:val="000000" w:themeColor="text1"/>
          <w:kern w:val="0"/>
          <w:sz w:val="22"/>
          <w:szCs w:val="22"/>
          <w:lang w:eastAsia="fr-FR"/>
          <w14:ligatures w14:val="none"/>
        </w:rPr>
        <w:t xml:space="preserve"> </w:t>
      </w:r>
      <w:proofErr w:type="spellStart"/>
      <w:r w:rsidRPr="00065C5C">
        <w:rPr>
          <w:rFonts w:ascii="Times New Roman" w:eastAsia="Times New Roman" w:hAnsi="Times New Roman" w:cs="Times New Roman"/>
          <w:smallCaps/>
          <w:color w:val="000000" w:themeColor="text1"/>
          <w:kern w:val="0"/>
          <w:sz w:val="22"/>
          <w:szCs w:val="22"/>
          <w:lang w:eastAsia="fr-FR"/>
          <w14:ligatures w14:val="none"/>
        </w:rPr>
        <w:t>Boucherle</w:t>
      </w:r>
      <w:proofErr w:type="spellEnd"/>
      <w:r w:rsidRPr="00065C5C">
        <w:rPr>
          <w:rFonts w:ascii="Times New Roman" w:eastAsia="Times New Roman" w:hAnsi="Times New Roman" w:cs="Times New Roman"/>
          <w:smallCaps/>
          <w:color w:val="000000" w:themeColor="text1"/>
          <w:kern w:val="0"/>
          <w:sz w:val="22"/>
          <w:szCs w:val="22"/>
          <w:lang w:eastAsia="fr-FR"/>
          <w14:ligatures w14:val="none"/>
        </w:rPr>
        <w:t xml:space="preserve"> </w:t>
      </w:r>
      <w:r>
        <w:rPr>
          <w:rFonts w:ascii="Times New Roman" w:eastAsia="Times New Roman" w:hAnsi="Times New Roman" w:cs="Times New Roman"/>
          <w:color w:val="000000" w:themeColor="text1"/>
          <w:kern w:val="0"/>
          <w:sz w:val="22"/>
          <w:szCs w:val="22"/>
          <w:lang w:eastAsia="fr-FR"/>
          <w14:ligatures w14:val="none"/>
        </w:rPr>
        <w:t>(A.</w:t>
      </w:r>
      <w:r w:rsidR="0073371E">
        <w:rPr>
          <w:rFonts w:ascii="Times New Roman" w:eastAsia="Times New Roman" w:hAnsi="Times New Roman" w:cs="Times New Roman"/>
          <w:color w:val="000000" w:themeColor="text1"/>
          <w:kern w:val="0"/>
          <w:sz w:val="22"/>
          <w:szCs w:val="22"/>
          <w:lang w:eastAsia="fr-FR"/>
          <w14:ligatures w14:val="none"/>
        </w:rPr>
        <w:t>)</w:t>
      </w:r>
    </w:p>
    <w:p w14:paraId="47CC73C1" w14:textId="108ABA39" w:rsidR="00406587" w:rsidRDefault="000662F7" w:rsidP="00BB1FA8">
      <w:pPr>
        <w:pStyle w:val="Paragraphedeliste"/>
        <w:numPr>
          <w:ilvl w:val="0"/>
          <w:numId w:val="27"/>
        </w:numPr>
        <w:shd w:val="clear" w:color="auto" w:fill="FFFFFF"/>
        <w:spacing w:after="120" w:line="240" w:lineRule="auto"/>
        <w:jc w:val="both"/>
        <w:rPr>
          <w:rFonts w:ascii="Times New Roman" w:eastAsia="Times New Roman" w:hAnsi="Times New Roman" w:cs="Times New Roman"/>
          <w:color w:val="000000" w:themeColor="text1"/>
          <w:kern w:val="0"/>
          <w:sz w:val="22"/>
          <w:szCs w:val="22"/>
          <w:lang w:eastAsia="fr-FR"/>
          <w14:ligatures w14:val="none"/>
        </w:rPr>
      </w:pPr>
      <w:r w:rsidRPr="008B1572">
        <w:rPr>
          <w:rFonts w:ascii="Times New Roman" w:eastAsia="Times New Roman" w:hAnsi="Times New Roman" w:cs="Times New Roman"/>
          <w:color w:val="000000" w:themeColor="text1"/>
          <w:kern w:val="0"/>
          <w:sz w:val="22"/>
          <w:szCs w:val="22"/>
          <w:lang w:eastAsia="fr-FR"/>
          <w14:ligatures w14:val="none"/>
        </w:rPr>
        <w:t>Pour un ouvrage collectif : Nom</w:t>
      </w:r>
      <w:r w:rsidRPr="000662F7">
        <w:rPr>
          <w:rFonts w:ascii="Times New Roman" w:eastAsia="Times New Roman" w:hAnsi="Times New Roman" w:cs="Times New Roman"/>
          <w:color w:val="000000" w:themeColor="text1"/>
          <w:kern w:val="0"/>
          <w:sz w:val="22"/>
          <w:szCs w:val="22"/>
          <w:lang w:eastAsia="fr-FR"/>
          <w14:ligatures w14:val="none"/>
        </w:rPr>
        <w:t xml:space="preserve"> </w:t>
      </w:r>
      <w:r w:rsidR="00637D50">
        <w:rPr>
          <w:rFonts w:ascii="Times New Roman" w:eastAsia="Times New Roman" w:hAnsi="Times New Roman" w:cs="Times New Roman"/>
          <w:color w:val="000000" w:themeColor="text1"/>
          <w:kern w:val="0"/>
          <w:sz w:val="22"/>
          <w:szCs w:val="22"/>
          <w:lang w:eastAsia="fr-FR"/>
          <w14:ligatures w14:val="none"/>
        </w:rPr>
        <w:t>(</w:t>
      </w:r>
      <w:r w:rsidRPr="000662F7">
        <w:rPr>
          <w:rFonts w:ascii="Times New Roman" w:eastAsia="Times New Roman" w:hAnsi="Times New Roman" w:cs="Times New Roman"/>
          <w:color w:val="000000" w:themeColor="text1"/>
          <w:kern w:val="0"/>
          <w:sz w:val="22"/>
          <w:szCs w:val="22"/>
          <w:lang w:eastAsia="fr-FR"/>
          <w14:ligatures w14:val="none"/>
        </w:rPr>
        <w:t>Prénom</w:t>
      </w:r>
      <w:r w:rsidR="00637D50">
        <w:rPr>
          <w:rFonts w:ascii="Times New Roman" w:eastAsia="Times New Roman" w:hAnsi="Times New Roman" w:cs="Times New Roman"/>
          <w:color w:val="000000" w:themeColor="text1"/>
          <w:kern w:val="0"/>
          <w:sz w:val="22"/>
          <w:szCs w:val="22"/>
          <w:lang w:eastAsia="fr-FR"/>
          <w14:ligatures w14:val="none"/>
        </w:rPr>
        <w:t>)</w:t>
      </w:r>
      <w:r w:rsidRPr="000662F7">
        <w:rPr>
          <w:rFonts w:ascii="Times New Roman" w:eastAsia="Times New Roman" w:hAnsi="Times New Roman" w:cs="Times New Roman"/>
          <w:color w:val="000000" w:themeColor="text1"/>
          <w:kern w:val="0"/>
          <w:sz w:val="22"/>
          <w:szCs w:val="22"/>
          <w:lang w:eastAsia="fr-FR"/>
          <w14:ligatures w14:val="none"/>
        </w:rPr>
        <w:t>, </w:t>
      </w:r>
      <w:r w:rsidRPr="000662F7">
        <w:rPr>
          <w:rFonts w:ascii="Times New Roman" w:eastAsia="Times New Roman" w:hAnsi="Times New Roman" w:cs="Times New Roman"/>
          <w:i/>
          <w:iCs/>
          <w:color w:val="000000" w:themeColor="text1"/>
          <w:kern w:val="0"/>
          <w:sz w:val="22"/>
          <w:szCs w:val="22"/>
          <w:lang w:eastAsia="fr-FR"/>
          <w14:ligatures w14:val="none"/>
        </w:rPr>
        <w:t>Titre</w:t>
      </w:r>
      <w:r w:rsidRPr="000662F7">
        <w:rPr>
          <w:rFonts w:ascii="Times New Roman" w:eastAsia="Times New Roman" w:hAnsi="Times New Roman" w:cs="Times New Roman"/>
          <w:color w:val="000000" w:themeColor="text1"/>
          <w:kern w:val="0"/>
          <w:sz w:val="22"/>
          <w:szCs w:val="22"/>
          <w:lang w:eastAsia="fr-FR"/>
          <w14:ligatures w14:val="none"/>
        </w:rPr>
        <w:t>, volume, lieu, maison d’édition, date, p</w:t>
      </w:r>
      <w:r w:rsidR="00B570AE">
        <w:rPr>
          <w:rFonts w:ascii="Times New Roman" w:eastAsia="Times New Roman" w:hAnsi="Times New Roman" w:cs="Times New Roman"/>
          <w:color w:val="000000" w:themeColor="text1"/>
          <w:kern w:val="0"/>
          <w:sz w:val="22"/>
          <w:szCs w:val="22"/>
          <w:lang w:eastAsia="fr-FR"/>
          <w14:ligatures w14:val="none"/>
        </w:rPr>
        <w:t>age(s) ou nombre total de pages</w:t>
      </w:r>
      <w:r w:rsidR="00417115">
        <w:rPr>
          <w:rFonts w:ascii="Times New Roman" w:eastAsia="Times New Roman" w:hAnsi="Times New Roman" w:cs="Times New Roman"/>
          <w:color w:val="000000" w:themeColor="text1"/>
          <w:kern w:val="0"/>
          <w:sz w:val="22"/>
          <w:szCs w:val="22"/>
          <w:lang w:eastAsia="fr-FR"/>
          <w14:ligatures w14:val="none"/>
        </w:rPr>
        <w:t>.</w:t>
      </w:r>
      <w:r w:rsidR="00BB1FA8">
        <w:rPr>
          <w:rFonts w:ascii="Times New Roman" w:eastAsia="Times New Roman" w:hAnsi="Times New Roman" w:cs="Times New Roman"/>
          <w:color w:val="000000" w:themeColor="text1"/>
          <w:kern w:val="0"/>
          <w:sz w:val="22"/>
          <w:szCs w:val="22"/>
          <w:lang w:eastAsia="fr-FR"/>
          <w14:ligatures w14:val="none"/>
        </w:rPr>
        <w:t xml:space="preserve"> </w:t>
      </w:r>
    </w:p>
    <w:p w14:paraId="03FA2176" w14:textId="3F9138A8" w:rsidR="0073371E" w:rsidRPr="00027261" w:rsidRDefault="00BB1FA8" w:rsidP="00031D2C">
      <w:pPr>
        <w:shd w:val="clear" w:color="auto" w:fill="FFFFFF"/>
        <w:spacing w:after="120" w:line="240" w:lineRule="auto"/>
        <w:ind w:left="1416"/>
        <w:jc w:val="both"/>
        <w:rPr>
          <w:rFonts w:ascii="Times New Roman" w:eastAsia="Times New Roman" w:hAnsi="Times New Roman" w:cs="Times New Roman"/>
          <w:color w:val="000000" w:themeColor="text1"/>
          <w:kern w:val="0"/>
          <w:sz w:val="22"/>
          <w:szCs w:val="22"/>
          <w:lang w:eastAsia="fr-FR"/>
          <w14:ligatures w14:val="none"/>
        </w:rPr>
      </w:pPr>
      <w:r>
        <w:rPr>
          <w:rFonts w:ascii="Times New Roman" w:eastAsia="Times New Roman" w:hAnsi="Times New Roman" w:cs="Times New Roman"/>
          <w:color w:val="000000" w:themeColor="text1"/>
          <w:kern w:val="0"/>
          <w:sz w:val="22"/>
          <w:szCs w:val="22"/>
          <w:lang w:eastAsia="fr-FR"/>
          <w14:ligatures w14:val="none"/>
        </w:rPr>
        <w:t xml:space="preserve">Ex. : </w:t>
      </w:r>
      <w:proofErr w:type="spellStart"/>
      <w:r w:rsidRPr="00417115">
        <w:rPr>
          <w:rFonts w:ascii="Times New Roman" w:eastAsia="Times New Roman" w:hAnsi="Times New Roman" w:cs="Times New Roman"/>
          <w:smallCaps/>
          <w:color w:val="000000" w:themeColor="text1"/>
          <w:kern w:val="0"/>
          <w:sz w:val="22"/>
          <w:szCs w:val="22"/>
          <w:lang w:eastAsia="fr-FR"/>
          <w14:ligatures w14:val="none"/>
        </w:rPr>
        <w:t>Dillemann</w:t>
      </w:r>
      <w:proofErr w:type="spellEnd"/>
      <w:r w:rsidRPr="00417115">
        <w:rPr>
          <w:rFonts w:ascii="Times New Roman" w:eastAsia="Times New Roman" w:hAnsi="Times New Roman" w:cs="Times New Roman"/>
          <w:smallCaps/>
          <w:color w:val="000000" w:themeColor="text1"/>
          <w:kern w:val="0"/>
          <w:sz w:val="22"/>
          <w:szCs w:val="22"/>
          <w:lang w:eastAsia="fr-FR"/>
          <w14:ligatures w14:val="none"/>
        </w:rPr>
        <w:t xml:space="preserve"> (</w:t>
      </w:r>
      <w:r w:rsidRPr="00417115">
        <w:rPr>
          <w:rFonts w:ascii="Times New Roman" w:eastAsia="Times New Roman" w:hAnsi="Times New Roman" w:cs="Times New Roman"/>
          <w:color w:val="000000" w:themeColor="text1"/>
          <w:kern w:val="0"/>
          <w:sz w:val="22"/>
          <w:szCs w:val="22"/>
          <w:lang w:eastAsia="fr-FR"/>
          <w14:ligatures w14:val="none"/>
        </w:rPr>
        <w:t>Georges),</w:t>
      </w:r>
      <w:r w:rsidRPr="00417115">
        <w:rPr>
          <w:rFonts w:ascii="Times New Roman" w:eastAsia="Times New Roman" w:hAnsi="Times New Roman" w:cs="Times New Roman"/>
          <w:smallCaps/>
          <w:color w:val="000000" w:themeColor="text1"/>
          <w:kern w:val="0"/>
          <w:sz w:val="22"/>
          <w:szCs w:val="22"/>
          <w:lang w:eastAsia="fr-FR"/>
          <w14:ligatures w14:val="none"/>
        </w:rPr>
        <w:t xml:space="preserve"> Bonnemain (H</w:t>
      </w:r>
      <w:r w:rsidRPr="00417115">
        <w:rPr>
          <w:rFonts w:ascii="Times New Roman" w:eastAsia="Times New Roman" w:hAnsi="Times New Roman" w:cs="Times New Roman"/>
          <w:color w:val="000000" w:themeColor="text1"/>
          <w:kern w:val="0"/>
          <w:sz w:val="22"/>
          <w:szCs w:val="22"/>
          <w:lang w:eastAsia="fr-FR"/>
          <w14:ligatures w14:val="none"/>
        </w:rPr>
        <w:t>enri</w:t>
      </w:r>
      <w:r w:rsidRPr="00417115">
        <w:rPr>
          <w:rFonts w:ascii="Times New Roman" w:eastAsia="Times New Roman" w:hAnsi="Times New Roman" w:cs="Times New Roman"/>
          <w:smallCaps/>
          <w:color w:val="000000" w:themeColor="text1"/>
          <w:kern w:val="0"/>
          <w:sz w:val="22"/>
          <w:szCs w:val="22"/>
          <w:lang w:eastAsia="fr-FR"/>
          <w14:ligatures w14:val="none"/>
        </w:rPr>
        <w:t xml:space="preserve">), </w:t>
      </w:r>
      <w:proofErr w:type="spellStart"/>
      <w:r w:rsidRPr="00417115">
        <w:rPr>
          <w:rFonts w:ascii="Times New Roman" w:eastAsia="Times New Roman" w:hAnsi="Times New Roman" w:cs="Times New Roman"/>
          <w:smallCaps/>
          <w:color w:val="000000" w:themeColor="text1"/>
          <w:kern w:val="0"/>
          <w:sz w:val="22"/>
          <w:szCs w:val="22"/>
          <w:lang w:eastAsia="fr-FR"/>
          <w14:ligatures w14:val="none"/>
        </w:rPr>
        <w:t>Boucherle</w:t>
      </w:r>
      <w:proofErr w:type="spellEnd"/>
      <w:r w:rsidRPr="00417115">
        <w:rPr>
          <w:rFonts w:ascii="Times New Roman" w:eastAsia="Times New Roman" w:hAnsi="Times New Roman" w:cs="Times New Roman"/>
          <w:smallCaps/>
          <w:color w:val="000000" w:themeColor="text1"/>
          <w:kern w:val="0"/>
          <w:sz w:val="22"/>
          <w:szCs w:val="22"/>
          <w:lang w:eastAsia="fr-FR"/>
          <w14:ligatures w14:val="none"/>
        </w:rPr>
        <w:t xml:space="preserve"> </w:t>
      </w:r>
      <w:r w:rsidRPr="00417115">
        <w:rPr>
          <w:rFonts w:ascii="Times New Roman" w:eastAsia="Times New Roman" w:hAnsi="Times New Roman" w:cs="Times New Roman"/>
          <w:color w:val="000000" w:themeColor="text1"/>
          <w:kern w:val="0"/>
          <w:sz w:val="22"/>
          <w:szCs w:val="22"/>
          <w:lang w:eastAsia="fr-FR"/>
          <w14:ligatures w14:val="none"/>
        </w:rPr>
        <w:t>(André),</w:t>
      </w:r>
      <w:r w:rsidR="00E107A1" w:rsidRPr="00E107A1">
        <w:rPr>
          <w:rFonts w:ascii="Times New Roman" w:eastAsia="Times New Roman" w:hAnsi="Times New Roman" w:cs="Times New Roman"/>
          <w:i/>
          <w:iCs/>
          <w:color w:val="000000" w:themeColor="text1"/>
          <w:kern w:val="0"/>
          <w:sz w:val="22"/>
          <w:szCs w:val="22"/>
          <w:lang w:eastAsia="fr-FR"/>
          <w14:ligatures w14:val="none"/>
        </w:rPr>
        <w:t xml:space="preserve"> </w:t>
      </w:r>
      <w:r w:rsidR="00E107A1" w:rsidRPr="00417115">
        <w:rPr>
          <w:rFonts w:ascii="Times New Roman" w:eastAsia="Times New Roman" w:hAnsi="Times New Roman" w:cs="Times New Roman"/>
          <w:i/>
          <w:iCs/>
          <w:color w:val="000000" w:themeColor="text1"/>
          <w:kern w:val="0"/>
          <w:sz w:val="22"/>
          <w:szCs w:val="22"/>
          <w:lang w:eastAsia="fr-FR"/>
          <w14:ligatures w14:val="none"/>
        </w:rPr>
        <w:t>La Pharmacie française</w:t>
      </w:r>
      <w:r w:rsidR="00E107A1" w:rsidRPr="00417115">
        <w:rPr>
          <w:rFonts w:ascii="Times New Roman" w:eastAsia="Times New Roman" w:hAnsi="Times New Roman" w:cs="Times New Roman"/>
          <w:color w:val="000000" w:themeColor="text1"/>
          <w:kern w:val="0"/>
          <w:sz w:val="22"/>
          <w:szCs w:val="22"/>
          <w:lang w:eastAsia="fr-FR"/>
          <w14:ligatures w14:val="none"/>
        </w:rPr>
        <w:t>.</w:t>
      </w:r>
      <w:r w:rsidR="00027261" w:rsidRPr="00027261">
        <w:rPr>
          <w:rFonts w:ascii="Times New Roman" w:eastAsia="Times New Roman" w:hAnsi="Times New Roman" w:cs="Times New Roman"/>
          <w:color w:val="000000" w:themeColor="text1"/>
          <w:kern w:val="0"/>
          <w:sz w:val="22"/>
          <w:szCs w:val="22"/>
          <w:lang w:eastAsia="fr-FR"/>
          <w14:ligatures w14:val="none"/>
        </w:rPr>
        <w:t xml:space="preserve"> </w:t>
      </w:r>
      <w:r w:rsidR="00027261" w:rsidRPr="00417115">
        <w:rPr>
          <w:rFonts w:ascii="Times New Roman" w:eastAsia="Times New Roman" w:hAnsi="Times New Roman" w:cs="Times New Roman"/>
          <w:color w:val="000000" w:themeColor="text1"/>
          <w:kern w:val="0"/>
          <w:sz w:val="22"/>
          <w:szCs w:val="22"/>
          <w:lang w:eastAsia="fr-FR"/>
          <w14:ligatures w14:val="none"/>
        </w:rPr>
        <w:t>Londres, New</w:t>
      </w:r>
      <w:r w:rsidR="00027261">
        <w:rPr>
          <w:rFonts w:ascii="Times New Roman" w:eastAsia="Times New Roman" w:hAnsi="Times New Roman" w:cs="Times New Roman"/>
          <w:color w:val="000000" w:themeColor="text1"/>
          <w:kern w:val="0"/>
          <w:sz w:val="22"/>
          <w:szCs w:val="22"/>
          <w:lang w:eastAsia="fr-FR"/>
          <w14:ligatures w14:val="none"/>
        </w:rPr>
        <w:t xml:space="preserve"> </w:t>
      </w:r>
      <w:r w:rsidR="00027261" w:rsidRPr="00417115">
        <w:rPr>
          <w:rFonts w:ascii="Times New Roman" w:eastAsia="Times New Roman" w:hAnsi="Times New Roman" w:cs="Times New Roman"/>
          <w:color w:val="000000" w:themeColor="text1"/>
          <w:kern w:val="0"/>
          <w:sz w:val="22"/>
          <w:szCs w:val="22"/>
          <w:lang w:eastAsia="fr-FR"/>
          <w14:ligatures w14:val="none"/>
        </w:rPr>
        <w:t>York, Paris, Tec &amp; Doc. - Lavoisier, 1992, 150 p.</w:t>
      </w:r>
    </w:p>
    <w:p w14:paraId="202822EA" w14:textId="2726D67D" w:rsidR="000662F7" w:rsidRDefault="000662F7" w:rsidP="003C0B4D">
      <w:pPr>
        <w:pStyle w:val="Paragraphedeliste"/>
        <w:numPr>
          <w:ilvl w:val="0"/>
          <w:numId w:val="27"/>
        </w:numPr>
        <w:shd w:val="clear" w:color="auto" w:fill="FFFFFF"/>
        <w:spacing w:after="120" w:line="240" w:lineRule="auto"/>
        <w:jc w:val="both"/>
        <w:rPr>
          <w:rFonts w:ascii="Times New Roman" w:eastAsia="Times New Roman" w:hAnsi="Times New Roman" w:cs="Times New Roman"/>
          <w:color w:val="000000" w:themeColor="text1"/>
          <w:kern w:val="0"/>
          <w:sz w:val="22"/>
          <w:szCs w:val="22"/>
          <w:lang w:eastAsia="fr-FR"/>
          <w14:ligatures w14:val="none"/>
        </w:rPr>
      </w:pPr>
      <w:r w:rsidRPr="008B1572">
        <w:rPr>
          <w:rFonts w:ascii="Times New Roman" w:eastAsia="Times New Roman" w:hAnsi="Times New Roman" w:cs="Times New Roman"/>
          <w:color w:val="000000" w:themeColor="text1"/>
          <w:kern w:val="0"/>
          <w:sz w:val="22"/>
          <w:szCs w:val="22"/>
          <w:lang w:eastAsia="fr-FR"/>
          <w14:ligatures w14:val="none"/>
        </w:rPr>
        <w:t xml:space="preserve">Pour une contribution à un ouvrage collectif : Nom </w:t>
      </w:r>
      <w:r w:rsidR="00637D50">
        <w:rPr>
          <w:rFonts w:ascii="Times New Roman" w:eastAsia="Times New Roman" w:hAnsi="Times New Roman" w:cs="Times New Roman"/>
          <w:color w:val="000000" w:themeColor="text1"/>
          <w:kern w:val="0"/>
          <w:sz w:val="22"/>
          <w:szCs w:val="22"/>
          <w:lang w:eastAsia="fr-FR"/>
          <w14:ligatures w14:val="none"/>
        </w:rPr>
        <w:t>(</w:t>
      </w:r>
      <w:r w:rsidRPr="008B1572">
        <w:rPr>
          <w:rFonts w:ascii="Times New Roman" w:eastAsia="Times New Roman" w:hAnsi="Times New Roman" w:cs="Times New Roman"/>
          <w:color w:val="000000" w:themeColor="text1"/>
          <w:kern w:val="0"/>
          <w:sz w:val="22"/>
          <w:szCs w:val="22"/>
          <w:lang w:eastAsia="fr-FR"/>
          <w14:ligatures w14:val="none"/>
        </w:rPr>
        <w:t>Prénom</w:t>
      </w:r>
      <w:r w:rsidR="00637D50">
        <w:rPr>
          <w:rFonts w:ascii="Times New Roman" w:eastAsia="Times New Roman" w:hAnsi="Times New Roman" w:cs="Times New Roman"/>
          <w:color w:val="000000" w:themeColor="text1"/>
          <w:kern w:val="0"/>
          <w:sz w:val="22"/>
          <w:szCs w:val="22"/>
          <w:lang w:eastAsia="fr-FR"/>
          <w14:ligatures w14:val="none"/>
        </w:rPr>
        <w:t>)</w:t>
      </w:r>
      <w:r w:rsidRPr="008B1572">
        <w:rPr>
          <w:rFonts w:ascii="Times New Roman" w:eastAsia="Times New Roman" w:hAnsi="Times New Roman" w:cs="Times New Roman"/>
          <w:color w:val="000000" w:themeColor="text1"/>
          <w:kern w:val="0"/>
          <w:sz w:val="22"/>
          <w:szCs w:val="22"/>
          <w:lang w:eastAsia="fr-FR"/>
          <w14:ligatures w14:val="none"/>
        </w:rPr>
        <w:t xml:space="preserve">, « Titre de l’article », in Nom </w:t>
      </w:r>
      <w:r w:rsidR="00637D50">
        <w:rPr>
          <w:rFonts w:ascii="Times New Roman" w:eastAsia="Times New Roman" w:hAnsi="Times New Roman" w:cs="Times New Roman"/>
          <w:color w:val="000000" w:themeColor="text1"/>
          <w:kern w:val="0"/>
          <w:sz w:val="22"/>
          <w:szCs w:val="22"/>
          <w:lang w:eastAsia="fr-FR"/>
          <w14:ligatures w14:val="none"/>
        </w:rPr>
        <w:t>(</w:t>
      </w:r>
      <w:r w:rsidRPr="008B1572">
        <w:rPr>
          <w:rFonts w:ascii="Times New Roman" w:eastAsia="Times New Roman" w:hAnsi="Times New Roman" w:cs="Times New Roman"/>
          <w:color w:val="000000" w:themeColor="text1"/>
          <w:kern w:val="0"/>
          <w:sz w:val="22"/>
          <w:szCs w:val="22"/>
          <w:lang w:eastAsia="fr-FR"/>
          <w14:ligatures w14:val="none"/>
        </w:rPr>
        <w:t>Prénom</w:t>
      </w:r>
      <w:r w:rsidR="00637D50">
        <w:rPr>
          <w:rFonts w:ascii="Times New Roman" w:eastAsia="Times New Roman" w:hAnsi="Times New Roman" w:cs="Times New Roman"/>
          <w:color w:val="000000" w:themeColor="text1"/>
          <w:kern w:val="0"/>
          <w:sz w:val="22"/>
          <w:szCs w:val="22"/>
          <w:lang w:eastAsia="fr-FR"/>
          <w14:ligatures w14:val="none"/>
        </w:rPr>
        <w:t>)</w:t>
      </w:r>
      <w:r w:rsidRPr="008B1572">
        <w:rPr>
          <w:rFonts w:ascii="Times New Roman" w:eastAsia="Times New Roman" w:hAnsi="Times New Roman" w:cs="Times New Roman"/>
          <w:color w:val="000000" w:themeColor="text1"/>
          <w:kern w:val="0"/>
          <w:sz w:val="22"/>
          <w:szCs w:val="22"/>
          <w:lang w:eastAsia="fr-FR"/>
          <w14:ligatures w14:val="none"/>
        </w:rPr>
        <w:t>, </w:t>
      </w:r>
      <w:r w:rsidRPr="00637D50">
        <w:rPr>
          <w:rFonts w:ascii="Times New Roman" w:eastAsia="Times New Roman" w:hAnsi="Times New Roman" w:cs="Times New Roman"/>
          <w:i/>
          <w:iCs/>
          <w:color w:val="000000" w:themeColor="text1"/>
          <w:kern w:val="0"/>
          <w:sz w:val="22"/>
          <w:szCs w:val="22"/>
          <w:lang w:eastAsia="fr-FR"/>
          <w14:ligatures w14:val="none"/>
        </w:rPr>
        <w:t>Titre de l’ouvrage</w:t>
      </w:r>
      <w:r w:rsidRPr="008B1572">
        <w:rPr>
          <w:rFonts w:ascii="Times New Roman" w:eastAsia="Times New Roman" w:hAnsi="Times New Roman" w:cs="Times New Roman"/>
          <w:color w:val="000000" w:themeColor="text1"/>
          <w:kern w:val="0"/>
          <w:sz w:val="22"/>
          <w:szCs w:val="22"/>
          <w:lang w:eastAsia="fr-FR"/>
          <w14:ligatures w14:val="none"/>
        </w:rPr>
        <w:t>, lieu, maison d’édition, date, p. x</w:t>
      </w:r>
      <w:r w:rsidR="00615D77">
        <w:rPr>
          <w:rFonts w:ascii="Times New Roman" w:eastAsia="Times New Roman" w:hAnsi="Times New Roman" w:cs="Times New Roman"/>
          <w:color w:val="000000" w:themeColor="text1"/>
          <w:kern w:val="0"/>
          <w:sz w:val="22"/>
          <w:szCs w:val="22"/>
          <w:lang w:eastAsia="fr-FR"/>
          <w14:ligatures w14:val="none"/>
        </w:rPr>
        <w:t>-y</w:t>
      </w:r>
      <w:r w:rsidR="00406587">
        <w:rPr>
          <w:rFonts w:ascii="Times New Roman" w:eastAsia="Times New Roman" w:hAnsi="Times New Roman" w:cs="Times New Roman"/>
          <w:color w:val="000000" w:themeColor="text1"/>
          <w:kern w:val="0"/>
          <w:sz w:val="22"/>
          <w:szCs w:val="22"/>
          <w:lang w:eastAsia="fr-FR"/>
          <w14:ligatures w14:val="none"/>
        </w:rPr>
        <w:t>.</w:t>
      </w:r>
    </w:p>
    <w:p w14:paraId="46533616" w14:textId="334748D3" w:rsidR="00406587" w:rsidRPr="00BE6468" w:rsidRDefault="003C0B4D" w:rsidP="000F5592">
      <w:pPr>
        <w:shd w:val="clear" w:color="auto" w:fill="FFFFFF"/>
        <w:spacing w:after="120" w:line="240" w:lineRule="auto"/>
        <w:ind w:left="1416"/>
        <w:jc w:val="both"/>
        <w:rPr>
          <w:rFonts w:ascii="Times New Roman" w:eastAsia="Times New Roman" w:hAnsi="Times New Roman" w:cs="Times New Roman"/>
          <w:color w:val="000000" w:themeColor="text1"/>
          <w:kern w:val="0"/>
          <w:sz w:val="22"/>
          <w:szCs w:val="22"/>
          <w:lang w:eastAsia="fr-FR"/>
          <w14:ligatures w14:val="none"/>
        </w:rPr>
      </w:pPr>
      <w:r w:rsidRPr="003C0B4D">
        <w:rPr>
          <w:rFonts w:ascii="Times New Roman" w:eastAsia="Times New Roman" w:hAnsi="Times New Roman" w:cs="Times New Roman"/>
          <w:color w:val="000000" w:themeColor="text1"/>
          <w:kern w:val="0"/>
          <w:sz w:val="22"/>
          <w:szCs w:val="22"/>
          <w:lang w:eastAsia="fr-FR"/>
          <w14:ligatures w14:val="none"/>
        </w:rPr>
        <w:t xml:space="preserve">Ex. : </w:t>
      </w:r>
      <w:r w:rsidRPr="00637D50">
        <w:rPr>
          <w:rFonts w:ascii="Times New Roman" w:eastAsia="Times New Roman" w:hAnsi="Times New Roman" w:cs="Times New Roman"/>
          <w:smallCaps/>
          <w:color w:val="000000" w:themeColor="text1"/>
          <w:kern w:val="0"/>
          <w:sz w:val="22"/>
          <w:szCs w:val="22"/>
          <w:lang w:eastAsia="fr-FR"/>
          <w14:ligatures w14:val="none"/>
        </w:rPr>
        <w:t>Lafont</w:t>
      </w:r>
      <w:r w:rsidRPr="008B1572">
        <w:rPr>
          <w:rFonts w:ascii="Times New Roman" w:eastAsia="Times New Roman" w:hAnsi="Times New Roman" w:cs="Times New Roman"/>
          <w:color w:val="000000" w:themeColor="text1"/>
          <w:kern w:val="0"/>
          <w:sz w:val="22"/>
          <w:szCs w:val="22"/>
          <w:lang w:eastAsia="fr-FR"/>
          <w14:ligatures w14:val="none"/>
        </w:rPr>
        <w:t xml:space="preserve"> </w:t>
      </w:r>
      <w:r>
        <w:rPr>
          <w:rFonts w:ascii="Times New Roman" w:eastAsia="Times New Roman" w:hAnsi="Times New Roman" w:cs="Times New Roman"/>
          <w:color w:val="000000" w:themeColor="text1"/>
          <w:kern w:val="0"/>
          <w:sz w:val="22"/>
          <w:szCs w:val="22"/>
          <w:lang w:eastAsia="fr-FR"/>
          <w14:ligatures w14:val="none"/>
        </w:rPr>
        <w:t>(</w:t>
      </w:r>
      <w:r w:rsidRPr="008B1572">
        <w:rPr>
          <w:rFonts w:ascii="Times New Roman" w:eastAsia="Times New Roman" w:hAnsi="Times New Roman" w:cs="Times New Roman"/>
          <w:color w:val="000000" w:themeColor="text1"/>
          <w:kern w:val="0"/>
          <w:sz w:val="22"/>
          <w:szCs w:val="22"/>
          <w:lang w:eastAsia="fr-FR"/>
          <w14:ligatures w14:val="none"/>
        </w:rPr>
        <w:t>O</w:t>
      </w:r>
      <w:r>
        <w:rPr>
          <w:rFonts w:ascii="Times New Roman" w:eastAsia="Times New Roman" w:hAnsi="Times New Roman" w:cs="Times New Roman"/>
          <w:color w:val="000000" w:themeColor="text1"/>
          <w:kern w:val="0"/>
          <w:sz w:val="22"/>
          <w:szCs w:val="22"/>
          <w:lang w:eastAsia="fr-FR"/>
          <w14:ligatures w14:val="none"/>
        </w:rPr>
        <w:t>livier),</w:t>
      </w:r>
      <w:r w:rsidRPr="008B1572">
        <w:rPr>
          <w:rFonts w:ascii="Times New Roman" w:eastAsia="Times New Roman" w:hAnsi="Times New Roman" w:cs="Times New Roman"/>
          <w:color w:val="000000" w:themeColor="text1"/>
          <w:kern w:val="0"/>
          <w:sz w:val="22"/>
          <w:szCs w:val="22"/>
          <w:lang w:eastAsia="fr-FR"/>
          <w14:ligatures w14:val="none"/>
        </w:rPr>
        <w:t xml:space="preserve"> « Les apothicaires gagnants – maîtrise »,</w:t>
      </w:r>
      <w:r w:rsidR="001D0BF0" w:rsidRPr="001D0BF0">
        <w:rPr>
          <w:rFonts w:ascii="Times New Roman" w:eastAsia="Times New Roman" w:hAnsi="Times New Roman" w:cs="Times New Roman"/>
          <w:color w:val="000000" w:themeColor="text1"/>
          <w:kern w:val="0"/>
          <w:sz w:val="22"/>
          <w:szCs w:val="22"/>
          <w:lang w:eastAsia="fr-FR"/>
          <w14:ligatures w14:val="none"/>
        </w:rPr>
        <w:t xml:space="preserve"> </w:t>
      </w:r>
      <w:r w:rsidR="001D0BF0" w:rsidRPr="00F366E3">
        <w:rPr>
          <w:rFonts w:ascii="Times New Roman" w:eastAsia="Times New Roman" w:hAnsi="Times New Roman" w:cs="Times New Roman"/>
          <w:color w:val="000000" w:themeColor="text1"/>
          <w:kern w:val="0"/>
          <w:sz w:val="22"/>
          <w:szCs w:val="22"/>
          <w:lang w:eastAsia="fr-FR"/>
          <w14:ligatures w14:val="none"/>
        </w:rPr>
        <w:t>in</w:t>
      </w:r>
      <w:r w:rsidR="001D0BF0" w:rsidRPr="00615D77">
        <w:rPr>
          <w:rFonts w:ascii="Times New Roman" w:eastAsia="Times New Roman" w:hAnsi="Times New Roman" w:cs="Times New Roman"/>
          <w:smallCaps/>
          <w:color w:val="000000" w:themeColor="text1"/>
          <w:kern w:val="0"/>
          <w:sz w:val="22"/>
          <w:szCs w:val="22"/>
          <w:lang w:eastAsia="fr-FR"/>
          <w14:ligatures w14:val="none"/>
        </w:rPr>
        <w:t xml:space="preserve"> </w:t>
      </w:r>
      <w:proofErr w:type="spellStart"/>
      <w:r w:rsidR="001D0BF0" w:rsidRPr="00615D77">
        <w:rPr>
          <w:rFonts w:ascii="Times New Roman" w:eastAsia="Times New Roman" w:hAnsi="Times New Roman" w:cs="Times New Roman"/>
          <w:smallCaps/>
          <w:color w:val="000000" w:themeColor="text1"/>
          <w:kern w:val="0"/>
          <w:sz w:val="22"/>
          <w:szCs w:val="22"/>
          <w:lang w:eastAsia="fr-FR"/>
          <w14:ligatures w14:val="none"/>
        </w:rPr>
        <w:t>Chast</w:t>
      </w:r>
      <w:proofErr w:type="spellEnd"/>
      <w:r w:rsidR="001D0BF0" w:rsidRPr="008B1572">
        <w:rPr>
          <w:rFonts w:ascii="Times New Roman" w:eastAsia="Times New Roman" w:hAnsi="Times New Roman" w:cs="Times New Roman"/>
          <w:color w:val="000000" w:themeColor="text1"/>
          <w:kern w:val="0"/>
          <w:sz w:val="22"/>
          <w:szCs w:val="22"/>
          <w:lang w:eastAsia="fr-FR"/>
          <w14:ligatures w14:val="none"/>
        </w:rPr>
        <w:t xml:space="preserve"> </w:t>
      </w:r>
      <w:r w:rsidR="001D0BF0">
        <w:rPr>
          <w:rFonts w:ascii="Times New Roman" w:eastAsia="Times New Roman" w:hAnsi="Times New Roman" w:cs="Times New Roman"/>
          <w:color w:val="000000" w:themeColor="text1"/>
          <w:kern w:val="0"/>
          <w:sz w:val="22"/>
          <w:szCs w:val="22"/>
          <w:lang w:eastAsia="fr-FR"/>
          <w14:ligatures w14:val="none"/>
        </w:rPr>
        <w:t>(</w:t>
      </w:r>
      <w:r w:rsidR="001D0BF0" w:rsidRPr="008B1572">
        <w:rPr>
          <w:rFonts w:ascii="Times New Roman" w:eastAsia="Times New Roman" w:hAnsi="Times New Roman" w:cs="Times New Roman"/>
          <w:color w:val="000000" w:themeColor="text1"/>
          <w:kern w:val="0"/>
          <w:sz w:val="22"/>
          <w:szCs w:val="22"/>
          <w:lang w:eastAsia="fr-FR"/>
          <w14:ligatures w14:val="none"/>
        </w:rPr>
        <w:t>F</w:t>
      </w:r>
      <w:r w:rsidR="001D0BF0">
        <w:rPr>
          <w:rFonts w:ascii="Times New Roman" w:eastAsia="Times New Roman" w:hAnsi="Times New Roman" w:cs="Times New Roman"/>
          <w:color w:val="000000" w:themeColor="text1"/>
          <w:kern w:val="0"/>
          <w:sz w:val="22"/>
          <w:szCs w:val="22"/>
          <w:lang w:eastAsia="fr-FR"/>
          <w14:ligatures w14:val="none"/>
        </w:rPr>
        <w:t>rançois)</w:t>
      </w:r>
      <w:r w:rsidR="001D0BF0" w:rsidRPr="008B1572">
        <w:rPr>
          <w:rFonts w:ascii="Times New Roman" w:eastAsia="Times New Roman" w:hAnsi="Times New Roman" w:cs="Times New Roman"/>
          <w:color w:val="000000" w:themeColor="text1"/>
          <w:kern w:val="0"/>
          <w:sz w:val="22"/>
          <w:szCs w:val="22"/>
          <w:lang w:eastAsia="fr-FR"/>
          <w14:ligatures w14:val="none"/>
        </w:rPr>
        <w:t xml:space="preserve"> et </w:t>
      </w:r>
      <w:r w:rsidR="001D0BF0" w:rsidRPr="00615D77">
        <w:rPr>
          <w:rFonts w:ascii="Times New Roman" w:eastAsia="Times New Roman" w:hAnsi="Times New Roman" w:cs="Times New Roman"/>
          <w:smallCaps/>
          <w:color w:val="000000" w:themeColor="text1"/>
          <w:kern w:val="0"/>
          <w:sz w:val="22"/>
          <w:szCs w:val="22"/>
          <w:lang w:eastAsia="fr-FR"/>
          <w14:ligatures w14:val="none"/>
        </w:rPr>
        <w:t>Julien</w:t>
      </w:r>
      <w:r w:rsidR="001D0BF0" w:rsidRPr="008B1572">
        <w:rPr>
          <w:rFonts w:ascii="Times New Roman" w:eastAsia="Times New Roman" w:hAnsi="Times New Roman" w:cs="Times New Roman"/>
          <w:color w:val="000000" w:themeColor="text1"/>
          <w:kern w:val="0"/>
          <w:sz w:val="22"/>
          <w:szCs w:val="22"/>
          <w:lang w:eastAsia="fr-FR"/>
          <w14:ligatures w14:val="none"/>
        </w:rPr>
        <w:t xml:space="preserve"> </w:t>
      </w:r>
      <w:r w:rsidR="001D0BF0">
        <w:rPr>
          <w:rFonts w:ascii="Times New Roman" w:eastAsia="Times New Roman" w:hAnsi="Times New Roman" w:cs="Times New Roman"/>
          <w:color w:val="000000" w:themeColor="text1"/>
          <w:kern w:val="0"/>
          <w:sz w:val="22"/>
          <w:szCs w:val="22"/>
          <w:lang w:eastAsia="fr-FR"/>
          <w14:ligatures w14:val="none"/>
        </w:rPr>
        <w:t>(</w:t>
      </w:r>
      <w:r w:rsidR="001D0BF0" w:rsidRPr="008B1572">
        <w:rPr>
          <w:rFonts w:ascii="Times New Roman" w:eastAsia="Times New Roman" w:hAnsi="Times New Roman" w:cs="Times New Roman"/>
          <w:color w:val="000000" w:themeColor="text1"/>
          <w:kern w:val="0"/>
          <w:sz w:val="22"/>
          <w:szCs w:val="22"/>
          <w:lang w:eastAsia="fr-FR"/>
          <w14:ligatures w14:val="none"/>
        </w:rPr>
        <w:t>P</w:t>
      </w:r>
      <w:r w:rsidR="001D0BF0">
        <w:rPr>
          <w:rFonts w:ascii="Times New Roman" w:eastAsia="Times New Roman" w:hAnsi="Times New Roman" w:cs="Times New Roman"/>
          <w:color w:val="000000" w:themeColor="text1"/>
          <w:kern w:val="0"/>
          <w:sz w:val="22"/>
          <w:szCs w:val="22"/>
          <w:lang w:eastAsia="fr-FR"/>
          <w14:ligatures w14:val="none"/>
        </w:rPr>
        <w:t>ierre)</w:t>
      </w:r>
      <w:r w:rsidR="001D0BF0" w:rsidRPr="008B1572">
        <w:rPr>
          <w:rFonts w:ascii="Times New Roman" w:eastAsia="Times New Roman" w:hAnsi="Times New Roman" w:cs="Times New Roman"/>
          <w:color w:val="000000" w:themeColor="text1"/>
          <w:kern w:val="0"/>
          <w:sz w:val="22"/>
          <w:szCs w:val="22"/>
          <w:lang w:eastAsia="fr-FR"/>
          <w14:ligatures w14:val="none"/>
        </w:rPr>
        <w:t>,</w:t>
      </w:r>
      <w:r w:rsidR="00985A29" w:rsidRPr="00985A29">
        <w:rPr>
          <w:rFonts w:ascii="Times New Roman" w:eastAsia="Times New Roman" w:hAnsi="Times New Roman" w:cs="Times New Roman"/>
          <w:i/>
          <w:iCs/>
          <w:color w:val="000000" w:themeColor="text1"/>
          <w:kern w:val="0"/>
          <w:sz w:val="22"/>
          <w:szCs w:val="22"/>
          <w:lang w:eastAsia="fr-FR"/>
          <w14:ligatures w14:val="none"/>
        </w:rPr>
        <w:t xml:space="preserve"> </w:t>
      </w:r>
      <w:r w:rsidR="00985A29" w:rsidRPr="008B1572">
        <w:rPr>
          <w:rFonts w:ascii="Times New Roman" w:eastAsia="Times New Roman" w:hAnsi="Times New Roman" w:cs="Times New Roman"/>
          <w:i/>
          <w:iCs/>
          <w:color w:val="000000" w:themeColor="text1"/>
          <w:kern w:val="0"/>
          <w:sz w:val="22"/>
          <w:szCs w:val="22"/>
          <w:lang w:eastAsia="fr-FR"/>
          <w14:ligatures w14:val="none"/>
        </w:rPr>
        <w:t>Cinq siècles de Pharmacie hospitalière 1495-1995</w:t>
      </w:r>
      <w:r w:rsidR="00985A29" w:rsidRPr="008B1572">
        <w:rPr>
          <w:rFonts w:ascii="Times New Roman" w:eastAsia="Times New Roman" w:hAnsi="Times New Roman" w:cs="Times New Roman"/>
          <w:color w:val="000000" w:themeColor="text1"/>
          <w:kern w:val="0"/>
          <w:sz w:val="22"/>
          <w:szCs w:val="22"/>
          <w:lang w:eastAsia="fr-FR"/>
          <w14:ligatures w14:val="none"/>
        </w:rPr>
        <w:t>,</w:t>
      </w:r>
      <w:r w:rsidR="004E0D76" w:rsidRPr="004E0D76">
        <w:rPr>
          <w:rFonts w:ascii="Times New Roman" w:eastAsia="Times New Roman" w:hAnsi="Times New Roman" w:cs="Times New Roman"/>
          <w:color w:val="000000" w:themeColor="text1"/>
          <w:kern w:val="0"/>
          <w:sz w:val="22"/>
          <w:szCs w:val="22"/>
          <w:lang w:eastAsia="fr-FR"/>
          <w14:ligatures w14:val="none"/>
        </w:rPr>
        <w:t xml:space="preserve"> </w:t>
      </w:r>
      <w:r w:rsidR="004E0D76" w:rsidRPr="008B1572">
        <w:rPr>
          <w:rFonts w:ascii="Times New Roman" w:eastAsia="Times New Roman" w:hAnsi="Times New Roman" w:cs="Times New Roman"/>
          <w:color w:val="000000" w:themeColor="text1"/>
          <w:kern w:val="0"/>
          <w:sz w:val="22"/>
          <w:szCs w:val="22"/>
          <w:lang w:eastAsia="fr-FR"/>
          <w14:ligatures w14:val="none"/>
        </w:rPr>
        <w:t xml:space="preserve">Paris, </w:t>
      </w:r>
      <w:proofErr w:type="spellStart"/>
      <w:r w:rsidR="004E0D76" w:rsidRPr="008B1572">
        <w:rPr>
          <w:rFonts w:ascii="Times New Roman" w:eastAsia="Times New Roman" w:hAnsi="Times New Roman" w:cs="Times New Roman"/>
          <w:color w:val="000000" w:themeColor="text1"/>
          <w:kern w:val="0"/>
          <w:sz w:val="22"/>
          <w:szCs w:val="22"/>
          <w:lang w:eastAsia="fr-FR"/>
          <w14:ligatures w14:val="none"/>
        </w:rPr>
        <w:t>Hervas</w:t>
      </w:r>
      <w:proofErr w:type="spellEnd"/>
      <w:r w:rsidR="004E0D76" w:rsidRPr="008B1572">
        <w:rPr>
          <w:rFonts w:ascii="Times New Roman" w:eastAsia="Times New Roman" w:hAnsi="Times New Roman" w:cs="Times New Roman"/>
          <w:color w:val="000000" w:themeColor="text1"/>
          <w:kern w:val="0"/>
          <w:sz w:val="22"/>
          <w:szCs w:val="22"/>
          <w:lang w:eastAsia="fr-FR"/>
          <w14:ligatures w14:val="none"/>
        </w:rPr>
        <w:t>, 1995,</w:t>
      </w:r>
      <w:r w:rsidR="004E0D76">
        <w:rPr>
          <w:rFonts w:ascii="Times New Roman" w:eastAsia="Times New Roman" w:hAnsi="Times New Roman" w:cs="Times New Roman"/>
          <w:color w:val="000000" w:themeColor="text1"/>
          <w:kern w:val="0"/>
          <w:sz w:val="22"/>
          <w:szCs w:val="22"/>
          <w:lang w:eastAsia="fr-FR"/>
          <w14:ligatures w14:val="none"/>
        </w:rPr>
        <w:t xml:space="preserve"> p.206-207</w:t>
      </w:r>
    </w:p>
    <w:p w14:paraId="127C794E" w14:textId="37284146" w:rsidR="00CB40BE" w:rsidRDefault="007C7A36" w:rsidP="004B7831">
      <w:pPr>
        <w:pStyle w:val="Paragraphedeliste"/>
        <w:numPr>
          <w:ilvl w:val="0"/>
          <w:numId w:val="27"/>
        </w:numPr>
        <w:shd w:val="clear" w:color="auto" w:fill="FFFFFF"/>
        <w:spacing w:after="120" w:line="240" w:lineRule="auto"/>
        <w:jc w:val="both"/>
        <w:rPr>
          <w:rFonts w:ascii="Times New Roman" w:eastAsia="Times New Roman" w:hAnsi="Times New Roman" w:cs="Times New Roman"/>
          <w:color w:val="000000" w:themeColor="text1"/>
          <w:kern w:val="0"/>
          <w:sz w:val="22"/>
          <w:szCs w:val="22"/>
          <w:lang w:eastAsia="fr-FR"/>
          <w14:ligatures w14:val="none"/>
        </w:rPr>
      </w:pPr>
      <w:r w:rsidRPr="00CB40BE">
        <w:rPr>
          <w:rFonts w:ascii="Times New Roman" w:eastAsia="Times New Roman" w:hAnsi="Times New Roman" w:cs="Times New Roman"/>
          <w:color w:val="000000" w:themeColor="text1"/>
          <w:kern w:val="0"/>
          <w:sz w:val="22"/>
          <w:szCs w:val="22"/>
          <w:lang w:eastAsia="fr-FR"/>
          <w14:ligatures w14:val="none"/>
        </w:rPr>
        <w:t xml:space="preserve">Pour un article dans un périodique : Nom </w:t>
      </w:r>
      <w:r w:rsidR="00CB40BE" w:rsidRPr="00CB40BE">
        <w:rPr>
          <w:rFonts w:ascii="Times New Roman" w:eastAsia="Times New Roman" w:hAnsi="Times New Roman" w:cs="Times New Roman"/>
          <w:color w:val="000000" w:themeColor="text1"/>
          <w:kern w:val="0"/>
          <w:sz w:val="22"/>
          <w:szCs w:val="22"/>
          <w:lang w:eastAsia="fr-FR"/>
          <w14:ligatures w14:val="none"/>
        </w:rPr>
        <w:t>(</w:t>
      </w:r>
      <w:r w:rsidRPr="00CB40BE">
        <w:rPr>
          <w:rFonts w:ascii="Times New Roman" w:eastAsia="Times New Roman" w:hAnsi="Times New Roman" w:cs="Times New Roman"/>
          <w:color w:val="000000" w:themeColor="text1"/>
          <w:kern w:val="0"/>
          <w:sz w:val="22"/>
          <w:szCs w:val="22"/>
          <w:lang w:eastAsia="fr-FR"/>
          <w14:ligatures w14:val="none"/>
        </w:rPr>
        <w:t>Prénom</w:t>
      </w:r>
      <w:r w:rsidR="00CB40BE" w:rsidRPr="00CB40BE">
        <w:rPr>
          <w:rFonts w:ascii="Times New Roman" w:eastAsia="Times New Roman" w:hAnsi="Times New Roman" w:cs="Times New Roman"/>
          <w:color w:val="000000" w:themeColor="text1"/>
          <w:kern w:val="0"/>
          <w:sz w:val="22"/>
          <w:szCs w:val="22"/>
          <w:lang w:eastAsia="fr-FR"/>
          <w14:ligatures w14:val="none"/>
        </w:rPr>
        <w:t>)</w:t>
      </w:r>
      <w:r w:rsidRPr="00CB40BE">
        <w:rPr>
          <w:rFonts w:ascii="Times New Roman" w:eastAsia="Times New Roman" w:hAnsi="Times New Roman" w:cs="Times New Roman"/>
          <w:color w:val="000000" w:themeColor="text1"/>
          <w:kern w:val="0"/>
          <w:sz w:val="22"/>
          <w:szCs w:val="22"/>
          <w:lang w:eastAsia="fr-FR"/>
          <w14:ligatures w14:val="none"/>
        </w:rPr>
        <w:t>, « Titre de l’article », </w:t>
      </w:r>
      <w:r w:rsidRPr="00CB40BE">
        <w:rPr>
          <w:rFonts w:ascii="Times New Roman" w:eastAsia="Times New Roman" w:hAnsi="Times New Roman" w:cs="Times New Roman"/>
          <w:i/>
          <w:iCs/>
          <w:color w:val="000000" w:themeColor="text1"/>
          <w:kern w:val="0"/>
          <w:sz w:val="22"/>
          <w:szCs w:val="22"/>
          <w:lang w:eastAsia="fr-FR"/>
          <w14:ligatures w14:val="none"/>
        </w:rPr>
        <w:t>Titre de revue ou de périodique</w:t>
      </w:r>
      <w:r w:rsidRPr="00CB40BE">
        <w:rPr>
          <w:rFonts w:ascii="Times New Roman" w:eastAsia="Times New Roman" w:hAnsi="Times New Roman" w:cs="Times New Roman"/>
          <w:color w:val="000000" w:themeColor="text1"/>
          <w:kern w:val="0"/>
          <w:sz w:val="22"/>
          <w:szCs w:val="22"/>
          <w:lang w:eastAsia="fr-FR"/>
          <w14:ligatures w14:val="none"/>
        </w:rPr>
        <w:t>, vol., n°, date, p. x</w:t>
      </w:r>
      <w:r w:rsidR="00CB40BE">
        <w:rPr>
          <w:rFonts w:ascii="Times New Roman" w:eastAsia="Times New Roman" w:hAnsi="Times New Roman" w:cs="Times New Roman"/>
          <w:color w:val="000000" w:themeColor="text1"/>
          <w:kern w:val="0"/>
          <w:sz w:val="22"/>
          <w:szCs w:val="22"/>
          <w:lang w:eastAsia="fr-FR"/>
          <w14:ligatures w14:val="none"/>
        </w:rPr>
        <w:t>-y</w:t>
      </w:r>
      <w:r w:rsidR="00406587">
        <w:rPr>
          <w:rFonts w:ascii="Times New Roman" w:eastAsia="Times New Roman" w:hAnsi="Times New Roman" w:cs="Times New Roman"/>
          <w:color w:val="000000" w:themeColor="text1"/>
          <w:kern w:val="0"/>
          <w:sz w:val="22"/>
          <w:szCs w:val="22"/>
          <w:lang w:eastAsia="fr-FR"/>
          <w14:ligatures w14:val="none"/>
        </w:rPr>
        <w:t>.</w:t>
      </w:r>
    </w:p>
    <w:p w14:paraId="21D17EFE" w14:textId="4833EEE7" w:rsidR="004B7831" w:rsidRPr="004B7831" w:rsidRDefault="004B7831" w:rsidP="00721AF1">
      <w:pPr>
        <w:shd w:val="clear" w:color="auto" w:fill="FFFFFF"/>
        <w:spacing w:after="120" w:line="240" w:lineRule="auto"/>
        <w:ind w:left="1416"/>
        <w:jc w:val="both"/>
        <w:rPr>
          <w:rFonts w:ascii="Times New Roman" w:eastAsia="Times New Roman" w:hAnsi="Times New Roman" w:cs="Times New Roman"/>
          <w:color w:val="000000" w:themeColor="text1"/>
          <w:kern w:val="0"/>
          <w:sz w:val="22"/>
          <w:szCs w:val="22"/>
          <w:lang w:eastAsia="fr-FR"/>
          <w14:ligatures w14:val="none"/>
        </w:rPr>
      </w:pPr>
      <w:r>
        <w:rPr>
          <w:rFonts w:ascii="Times New Roman" w:eastAsia="Times New Roman" w:hAnsi="Times New Roman" w:cs="Times New Roman"/>
          <w:color w:val="000000" w:themeColor="text1"/>
          <w:kern w:val="0"/>
          <w:sz w:val="22"/>
          <w:szCs w:val="22"/>
          <w:lang w:eastAsia="fr-FR"/>
          <w14:ligatures w14:val="none"/>
        </w:rPr>
        <w:t xml:space="preserve">Ex. : </w:t>
      </w:r>
      <w:r w:rsidRPr="000865D5">
        <w:rPr>
          <w:rFonts w:ascii="Times New Roman" w:eastAsia="Times New Roman" w:hAnsi="Times New Roman" w:cs="Times New Roman"/>
          <w:smallCaps/>
          <w:color w:val="000000" w:themeColor="text1"/>
          <w:kern w:val="0"/>
          <w:sz w:val="22"/>
          <w:szCs w:val="22"/>
          <w:lang w:eastAsia="fr-FR"/>
          <w14:ligatures w14:val="none"/>
        </w:rPr>
        <w:t>Lefebvre</w:t>
      </w:r>
      <w:r w:rsidRPr="00CB40BE">
        <w:rPr>
          <w:rFonts w:ascii="Times New Roman" w:eastAsia="Times New Roman" w:hAnsi="Times New Roman" w:cs="Times New Roman"/>
          <w:color w:val="000000" w:themeColor="text1"/>
          <w:kern w:val="0"/>
          <w:sz w:val="22"/>
          <w:szCs w:val="22"/>
          <w:lang w:eastAsia="fr-FR"/>
          <w14:ligatures w14:val="none"/>
        </w:rPr>
        <w:t xml:space="preserve"> </w:t>
      </w:r>
      <w:r>
        <w:rPr>
          <w:rFonts w:ascii="Times New Roman" w:eastAsia="Times New Roman" w:hAnsi="Times New Roman" w:cs="Times New Roman"/>
          <w:color w:val="000000" w:themeColor="text1"/>
          <w:kern w:val="0"/>
          <w:sz w:val="22"/>
          <w:szCs w:val="22"/>
          <w:lang w:eastAsia="fr-FR"/>
          <w14:ligatures w14:val="none"/>
        </w:rPr>
        <w:t>(</w:t>
      </w:r>
      <w:r w:rsidRPr="00CB40BE">
        <w:rPr>
          <w:rFonts w:ascii="Times New Roman" w:eastAsia="Times New Roman" w:hAnsi="Times New Roman" w:cs="Times New Roman"/>
          <w:color w:val="000000" w:themeColor="text1"/>
          <w:kern w:val="0"/>
          <w:sz w:val="22"/>
          <w:szCs w:val="22"/>
          <w:lang w:eastAsia="fr-FR"/>
          <w14:ligatures w14:val="none"/>
        </w:rPr>
        <w:t>T</w:t>
      </w:r>
      <w:r>
        <w:rPr>
          <w:rFonts w:ascii="Times New Roman" w:eastAsia="Times New Roman" w:hAnsi="Times New Roman" w:cs="Times New Roman"/>
          <w:color w:val="000000" w:themeColor="text1"/>
          <w:kern w:val="0"/>
          <w:sz w:val="22"/>
          <w:szCs w:val="22"/>
          <w:lang w:eastAsia="fr-FR"/>
          <w14:ligatures w14:val="none"/>
        </w:rPr>
        <w:t>hierry)</w:t>
      </w:r>
      <w:r w:rsidRPr="00CB40BE">
        <w:rPr>
          <w:rFonts w:ascii="Times New Roman" w:eastAsia="Times New Roman" w:hAnsi="Times New Roman" w:cs="Times New Roman"/>
          <w:color w:val="000000" w:themeColor="text1"/>
          <w:kern w:val="0"/>
          <w:sz w:val="22"/>
          <w:szCs w:val="22"/>
          <w:lang w:eastAsia="fr-FR"/>
          <w14:ligatures w14:val="none"/>
        </w:rPr>
        <w:t>,</w:t>
      </w:r>
      <w:r w:rsidR="008C3499" w:rsidRPr="008C3499">
        <w:rPr>
          <w:rFonts w:ascii="Times New Roman" w:eastAsia="Times New Roman" w:hAnsi="Times New Roman" w:cs="Times New Roman"/>
          <w:color w:val="000000" w:themeColor="text1"/>
          <w:kern w:val="0"/>
          <w:sz w:val="22"/>
          <w:szCs w:val="22"/>
          <w:lang w:eastAsia="fr-FR"/>
          <w14:ligatures w14:val="none"/>
        </w:rPr>
        <w:t xml:space="preserve"> </w:t>
      </w:r>
      <w:r w:rsidR="008C3499" w:rsidRPr="00CB40BE">
        <w:rPr>
          <w:rFonts w:ascii="Times New Roman" w:eastAsia="Times New Roman" w:hAnsi="Times New Roman" w:cs="Times New Roman"/>
          <w:color w:val="000000" w:themeColor="text1"/>
          <w:kern w:val="0"/>
          <w:sz w:val="22"/>
          <w:szCs w:val="22"/>
          <w:lang w:eastAsia="fr-FR"/>
          <w14:ligatures w14:val="none"/>
        </w:rPr>
        <w:t>« Le génie inventif des pharmaciens :</w:t>
      </w:r>
      <w:r w:rsidR="00EA43E7" w:rsidRPr="00EA43E7">
        <w:rPr>
          <w:rFonts w:ascii="Times New Roman" w:eastAsia="Times New Roman" w:hAnsi="Times New Roman" w:cs="Times New Roman"/>
          <w:color w:val="000000" w:themeColor="text1"/>
          <w:kern w:val="0"/>
          <w:sz w:val="22"/>
          <w:szCs w:val="22"/>
          <w:lang w:eastAsia="fr-FR"/>
          <w14:ligatures w14:val="none"/>
        </w:rPr>
        <w:t xml:space="preserve"> </w:t>
      </w:r>
      <w:r w:rsidR="00EA43E7" w:rsidRPr="00CB40BE">
        <w:rPr>
          <w:rFonts w:ascii="Times New Roman" w:eastAsia="Times New Roman" w:hAnsi="Times New Roman" w:cs="Times New Roman"/>
          <w:color w:val="000000" w:themeColor="text1"/>
          <w:kern w:val="0"/>
          <w:sz w:val="22"/>
          <w:szCs w:val="22"/>
          <w:lang w:eastAsia="fr-FR"/>
          <w14:ligatures w14:val="none"/>
        </w:rPr>
        <w:t>brevets d’invention 1836-1852 »,</w:t>
      </w:r>
      <w:r w:rsidR="00914323" w:rsidRPr="00914323">
        <w:rPr>
          <w:rFonts w:ascii="Times New Roman" w:eastAsia="Times New Roman" w:hAnsi="Times New Roman" w:cs="Times New Roman"/>
          <w:i/>
          <w:iCs/>
          <w:color w:val="000000" w:themeColor="text1"/>
          <w:kern w:val="0"/>
          <w:sz w:val="22"/>
          <w:szCs w:val="22"/>
          <w:lang w:eastAsia="fr-FR"/>
          <w14:ligatures w14:val="none"/>
        </w:rPr>
        <w:t xml:space="preserve"> </w:t>
      </w:r>
      <w:proofErr w:type="spellStart"/>
      <w:r w:rsidR="00914323" w:rsidRPr="00CB40BE">
        <w:rPr>
          <w:rFonts w:ascii="Times New Roman" w:eastAsia="Times New Roman" w:hAnsi="Times New Roman" w:cs="Times New Roman"/>
          <w:i/>
          <w:iCs/>
          <w:color w:val="000000" w:themeColor="text1"/>
          <w:kern w:val="0"/>
          <w:sz w:val="22"/>
          <w:szCs w:val="22"/>
          <w:lang w:eastAsia="fr-FR"/>
          <w14:ligatures w14:val="none"/>
        </w:rPr>
        <w:t>Rev</w:t>
      </w:r>
      <w:proofErr w:type="spellEnd"/>
      <w:r w:rsidR="00914323" w:rsidRPr="00CB40BE">
        <w:rPr>
          <w:rFonts w:ascii="Times New Roman" w:eastAsia="Times New Roman" w:hAnsi="Times New Roman" w:cs="Times New Roman"/>
          <w:i/>
          <w:iCs/>
          <w:color w:val="000000" w:themeColor="text1"/>
          <w:kern w:val="0"/>
          <w:sz w:val="22"/>
          <w:szCs w:val="22"/>
          <w:lang w:eastAsia="fr-FR"/>
          <w14:ligatures w14:val="none"/>
        </w:rPr>
        <w:t>. Hist. Pharm.</w:t>
      </w:r>
      <w:r w:rsidR="00914323" w:rsidRPr="00CB40BE">
        <w:rPr>
          <w:rFonts w:ascii="Times New Roman" w:eastAsia="Times New Roman" w:hAnsi="Times New Roman" w:cs="Times New Roman"/>
          <w:color w:val="000000" w:themeColor="text1"/>
          <w:kern w:val="0"/>
          <w:sz w:val="22"/>
          <w:szCs w:val="22"/>
          <w:lang w:eastAsia="fr-FR"/>
          <w14:ligatures w14:val="none"/>
        </w:rPr>
        <w:t>,</w:t>
      </w:r>
      <w:r w:rsidR="006D0CE6" w:rsidRPr="006D0CE6">
        <w:rPr>
          <w:rFonts w:ascii="Times New Roman" w:eastAsia="Times New Roman" w:hAnsi="Times New Roman" w:cs="Times New Roman"/>
          <w:color w:val="000000" w:themeColor="text1"/>
          <w:kern w:val="0"/>
          <w:sz w:val="22"/>
          <w:szCs w:val="22"/>
          <w:lang w:eastAsia="fr-FR"/>
          <w14:ligatures w14:val="none"/>
        </w:rPr>
        <w:t xml:space="preserve"> </w:t>
      </w:r>
      <w:r w:rsidR="006D0CE6" w:rsidRPr="00CB40BE">
        <w:rPr>
          <w:rFonts w:ascii="Times New Roman" w:eastAsia="Times New Roman" w:hAnsi="Times New Roman" w:cs="Times New Roman"/>
          <w:color w:val="000000" w:themeColor="text1"/>
          <w:kern w:val="0"/>
          <w:sz w:val="22"/>
          <w:szCs w:val="22"/>
          <w:lang w:eastAsia="fr-FR"/>
          <w14:ligatures w14:val="none"/>
        </w:rPr>
        <w:t>n°302, 1994,</w:t>
      </w:r>
      <w:r w:rsidR="009A5247" w:rsidRPr="009A5247">
        <w:rPr>
          <w:rFonts w:ascii="Times New Roman" w:eastAsia="Times New Roman" w:hAnsi="Times New Roman" w:cs="Times New Roman"/>
          <w:color w:val="000000" w:themeColor="text1"/>
          <w:kern w:val="0"/>
          <w:sz w:val="22"/>
          <w:szCs w:val="22"/>
          <w:lang w:eastAsia="fr-FR"/>
          <w14:ligatures w14:val="none"/>
        </w:rPr>
        <w:t xml:space="preserve"> </w:t>
      </w:r>
      <w:r w:rsidR="009A5247" w:rsidRPr="00CB40BE">
        <w:rPr>
          <w:rFonts w:ascii="Times New Roman" w:eastAsia="Times New Roman" w:hAnsi="Times New Roman" w:cs="Times New Roman"/>
          <w:color w:val="000000" w:themeColor="text1"/>
          <w:kern w:val="0"/>
          <w:sz w:val="22"/>
          <w:szCs w:val="22"/>
          <w:lang w:eastAsia="fr-FR"/>
          <w14:ligatures w14:val="none"/>
        </w:rPr>
        <w:t>p. 277-286</w:t>
      </w:r>
      <w:r w:rsidR="009A5247">
        <w:rPr>
          <w:rFonts w:ascii="Times New Roman" w:eastAsia="Times New Roman" w:hAnsi="Times New Roman" w:cs="Times New Roman"/>
          <w:color w:val="000000" w:themeColor="text1"/>
          <w:kern w:val="0"/>
          <w:sz w:val="22"/>
          <w:szCs w:val="22"/>
          <w:lang w:eastAsia="fr-FR"/>
          <w14:ligatures w14:val="none"/>
        </w:rPr>
        <w:t>.</w:t>
      </w:r>
    </w:p>
    <w:p w14:paraId="246A7E02" w14:textId="6F64973B" w:rsidR="00406587" w:rsidRPr="00FB5A1B" w:rsidRDefault="000662F7" w:rsidP="002441EB">
      <w:pPr>
        <w:pStyle w:val="Paragraphedeliste"/>
        <w:numPr>
          <w:ilvl w:val="0"/>
          <w:numId w:val="27"/>
        </w:numPr>
        <w:shd w:val="clear" w:color="auto" w:fill="FFFFFF"/>
        <w:spacing w:after="120" w:line="240" w:lineRule="auto"/>
        <w:jc w:val="both"/>
        <w:rPr>
          <w:rFonts w:ascii="Times New Roman" w:eastAsia="Times New Roman" w:hAnsi="Times New Roman" w:cs="Times New Roman"/>
          <w:color w:val="000000" w:themeColor="text1"/>
          <w:kern w:val="0"/>
          <w:sz w:val="22"/>
          <w:szCs w:val="22"/>
          <w:lang w:eastAsia="fr-FR"/>
          <w14:ligatures w14:val="none"/>
        </w:rPr>
      </w:pPr>
      <w:r w:rsidRPr="00BF437C">
        <w:rPr>
          <w:rFonts w:ascii="Times New Roman" w:eastAsia="Times New Roman" w:hAnsi="Times New Roman" w:cs="Times New Roman"/>
          <w:color w:val="000000" w:themeColor="text1"/>
          <w:kern w:val="0"/>
          <w:sz w:val="22"/>
          <w:szCs w:val="22"/>
          <w:lang w:eastAsia="fr-FR"/>
          <w14:ligatures w14:val="none"/>
        </w:rPr>
        <w:t>Pour un site Web</w:t>
      </w:r>
      <w:r w:rsidR="007C7A36" w:rsidRPr="00BF437C">
        <w:rPr>
          <w:rFonts w:ascii="Times New Roman" w:eastAsia="Times New Roman" w:hAnsi="Times New Roman" w:cs="Times New Roman"/>
          <w:color w:val="000000" w:themeColor="text1"/>
          <w:kern w:val="0"/>
          <w:sz w:val="22"/>
          <w:szCs w:val="22"/>
          <w:lang w:eastAsia="fr-FR"/>
          <w14:ligatures w14:val="none"/>
        </w:rPr>
        <w:t> :</w:t>
      </w:r>
      <w:r w:rsidR="007C7A36" w:rsidRPr="00BF437C">
        <w:rPr>
          <w:rFonts w:ascii="Times New Roman" w:eastAsia="Times New Roman" w:hAnsi="Times New Roman" w:cs="Times New Roman"/>
          <w:b/>
          <w:bCs/>
          <w:color w:val="000000" w:themeColor="text1"/>
          <w:kern w:val="0"/>
          <w:sz w:val="22"/>
          <w:szCs w:val="22"/>
          <w:lang w:eastAsia="fr-FR"/>
          <w14:ligatures w14:val="none"/>
        </w:rPr>
        <w:t xml:space="preserve"> </w:t>
      </w:r>
      <w:r w:rsidRPr="00BF437C">
        <w:rPr>
          <w:rFonts w:ascii="Times New Roman" w:eastAsia="Times New Roman" w:hAnsi="Times New Roman" w:cs="Times New Roman"/>
          <w:color w:val="000000" w:themeColor="text1"/>
          <w:kern w:val="0"/>
          <w:sz w:val="22"/>
          <w:szCs w:val="22"/>
          <w:lang w:eastAsia="fr-FR"/>
          <w14:ligatures w14:val="none"/>
        </w:rPr>
        <w:t xml:space="preserve">Nom Prénom, « Titre de l’article », </w:t>
      </w:r>
      <w:r w:rsidRPr="00BE6468">
        <w:rPr>
          <w:rFonts w:ascii="Times New Roman" w:eastAsia="Times New Roman" w:hAnsi="Times New Roman" w:cs="Times New Roman"/>
          <w:i/>
          <w:iCs/>
          <w:color w:val="000000" w:themeColor="text1"/>
          <w:kern w:val="0"/>
          <w:sz w:val="22"/>
          <w:szCs w:val="22"/>
          <w:lang w:eastAsia="fr-FR"/>
          <w14:ligatures w14:val="none"/>
        </w:rPr>
        <w:t>Nom du site</w:t>
      </w:r>
      <w:r w:rsidRPr="00BF437C">
        <w:rPr>
          <w:rFonts w:ascii="Times New Roman" w:eastAsia="Times New Roman" w:hAnsi="Times New Roman" w:cs="Times New Roman"/>
          <w:color w:val="000000" w:themeColor="text1"/>
          <w:kern w:val="0"/>
          <w:sz w:val="22"/>
          <w:szCs w:val="22"/>
          <w:lang w:eastAsia="fr-FR"/>
          <w14:ligatures w14:val="none"/>
        </w:rPr>
        <w:t xml:space="preserve">. [En ligne], </w:t>
      </w:r>
      <w:r w:rsidRPr="00FB796C">
        <w:rPr>
          <w:rFonts w:ascii="Times New Roman" w:eastAsia="Times New Roman" w:hAnsi="Times New Roman" w:cs="Times New Roman"/>
          <w:color w:val="000000" w:themeColor="text1"/>
          <w:kern w:val="0"/>
          <w:sz w:val="22"/>
          <w:szCs w:val="22"/>
          <w:lang w:eastAsia="fr-FR"/>
          <w14:ligatures w14:val="none"/>
        </w:rPr>
        <w:t>éditeur, date d’édition ou de mise à jour [date de consultation], URL</w:t>
      </w:r>
      <w:r w:rsidR="00406587">
        <w:rPr>
          <w:rFonts w:ascii="Times New Roman" w:eastAsia="Times New Roman" w:hAnsi="Times New Roman" w:cs="Times New Roman"/>
          <w:color w:val="000000" w:themeColor="text1"/>
          <w:kern w:val="0"/>
          <w:sz w:val="22"/>
          <w:szCs w:val="22"/>
          <w:lang w:eastAsia="fr-FR"/>
          <w14:ligatures w14:val="none"/>
        </w:rPr>
        <w:t>.</w:t>
      </w:r>
    </w:p>
    <w:p w14:paraId="171FB72B" w14:textId="2BB9A628" w:rsidR="00406587" w:rsidRPr="009A01CB" w:rsidRDefault="00BF437C" w:rsidP="002441EB">
      <w:pPr>
        <w:shd w:val="clear" w:color="auto" w:fill="FFFFFF"/>
        <w:spacing w:after="120" w:line="240" w:lineRule="auto"/>
        <w:ind w:left="1416"/>
        <w:jc w:val="both"/>
        <w:outlineLvl w:val="3"/>
        <w:rPr>
          <w:rFonts w:ascii="Times New Roman" w:hAnsi="Times New Roman" w:cs="Times New Roman"/>
          <w:color w:val="000000" w:themeColor="text1"/>
          <w:sz w:val="22"/>
          <w:szCs w:val="22"/>
        </w:rPr>
      </w:pPr>
      <w:r w:rsidRPr="00FB796C">
        <w:rPr>
          <w:rFonts w:ascii="Times New Roman" w:eastAsia="Times New Roman" w:hAnsi="Times New Roman" w:cs="Times New Roman"/>
          <w:color w:val="000000" w:themeColor="text1"/>
          <w:kern w:val="0"/>
          <w:sz w:val="22"/>
          <w:szCs w:val="22"/>
          <w:lang w:eastAsia="fr-FR"/>
          <w14:ligatures w14:val="none"/>
        </w:rPr>
        <w:t>Ex</w:t>
      </w:r>
      <w:r w:rsidR="009642E6">
        <w:rPr>
          <w:rFonts w:ascii="Times New Roman" w:eastAsia="Times New Roman" w:hAnsi="Times New Roman" w:cs="Times New Roman"/>
          <w:color w:val="000000" w:themeColor="text1"/>
          <w:kern w:val="0"/>
          <w:sz w:val="22"/>
          <w:szCs w:val="22"/>
          <w:lang w:eastAsia="fr-FR"/>
          <w14:ligatures w14:val="none"/>
        </w:rPr>
        <w:t>.</w:t>
      </w:r>
      <w:r w:rsidRPr="00FB796C">
        <w:rPr>
          <w:rFonts w:ascii="Times New Roman" w:eastAsia="Times New Roman" w:hAnsi="Times New Roman" w:cs="Times New Roman"/>
          <w:color w:val="000000" w:themeColor="text1"/>
          <w:kern w:val="0"/>
          <w:sz w:val="22"/>
          <w:szCs w:val="22"/>
          <w:lang w:eastAsia="fr-FR"/>
          <w14:ligatures w14:val="none"/>
        </w:rPr>
        <w:t xml:space="preserve"> : </w:t>
      </w:r>
      <w:r w:rsidR="00FB796C" w:rsidRPr="00842D09">
        <w:rPr>
          <w:rStyle w:val="familyname"/>
          <w:rFonts w:ascii="Times New Roman" w:hAnsi="Times New Roman" w:cs="Times New Roman"/>
          <w:smallCaps/>
          <w:color w:val="000000" w:themeColor="text1"/>
          <w:sz w:val="22"/>
          <w:szCs w:val="22"/>
        </w:rPr>
        <w:t>Mouret</w:t>
      </w:r>
      <w:r w:rsidR="00FB796C" w:rsidRPr="00FB796C">
        <w:rPr>
          <w:rStyle w:val="familyname"/>
          <w:rFonts w:ascii="Times New Roman" w:hAnsi="Times New Roman" w:cs="Times New Roman"/>
          <w:color w:val="000000" w:themeColor="text1"/>
          <w:sz w:val="22"/>
          <w:szCs w:val="22"/>
        </w:rPr>
        <w:t xml:space="preserve"> </w:t>
      </w:r>
      <w:r w:rsidR="00842D09">
        <w:rPr>
          <w:rStyle w:val="familyname"/>
          <w:rFonts w:ascii="Times New Roman" w:hAnsi="Times New Roman" w:cs="Times New Roman"/>
          <w:color w:val="000000" w:themeColor="text1"/>
          <w:sz w:val="22"/>
          <w:szCs w:val="22"/>
        </w:rPr>
        <w:t>(</w:t>
      </w:r>
      <w:r w:rsidR="00FB796C" w:rsidRPr="00FB796C">
        <w:rPr>
          <w:rStyle w:val="familyname"/>
          <w:rFonts w:ascii="Times New Roman" w:hAnsi="Times New Roman" w:cs="Times New Roman"/>
          <w:color w:val="000000" w:themeColor="text1"/>
          <w:sz w:val="22"/>
          <w:szCs w:val="22"/>
        </w:rPr>
        <w:t>A</w:t>
      </w:r>
      <w:r w:rsidR="00842D09">
        <w:rPr>
          <w:rStyle w:val="familyname"/>
          <w:rFonts w:ascii="Times New Roman" w:hAnsi="Times New Roman" w:cs="Times New Roman"/>
          <w:color w:val="000000" w:themeColor="text1"/>
          <w:sz w:val="22"/>
          <w:szCs w:val="22"/>
        </w:rPr>
        <w:t>rlette)</w:t>
      </w:r>
      <w:r w:rsidR="00FB796C" w:rsidRPr="00FB796C">
        <w:rPr>
          <w:rFonts w:ascii="Times New Roman" w:hAnsi="Times New Roman" w:cs="Times New Roman"/>
          <w:color w:val="000000" w:themeColor="text1"/>
          <w:sz w:val="22"/>
          <w:szCs w:val="22"/>
        </w:rPr>
        <w:t>, « L'imagerie de la lutte contre la tuberculose : le timbre antituberculeux, instrument d'éducation sanitaire », </w:t>
      </w:r>
      <w:r w:rsidR="00FB796C" w:rsidRPr="00FB796C">
        <w:rPr>
          <w:rStyle w:val="Accentuation"/>
          <w:rFonts w:ascii="Times New Roman" w:hAnsi="Times New Roman" w:cs="Times New Roman"/>
          <w:color w:val="000000" w:themeColor="text1"/>
          <w:sz w:val="22"/>
          <w:szCs w:val="22"/>
        </w:rPr>
        <w:t>Les Cahiers du Centre de Recherches Historiques</w:t>
      </w:r>
      <w:r w:rsidR="00FB796C" w:rsidRPr="00FB796C">
        <w:rPr>
          <w:rFonts w:ascii="Times New Roman" w:hAnsi="Times New Roman" w:cs="Times New Roman"/>
          <w:color w:val="000000" w:themeColor="text1"/>
          <w:sz w:val="22"/>
          <w:szCs w:val="22"/>
        </w:rPr>
        <w:t xml:space="preserve"> [En ligne], 12 | 1994, mis en ligne le 27 février 2009, consulté le 07 mai 2023. URL : http://journals.openedition.org/ccrh/2734 ; DOI : </w:t>
      </w:r>
      <w:hyperlink r:id="rId7" w:history="1">
        <w:r w:rsidR="00406587" w:rsidRPr="00206674">
          <w:rPr>
            <w:rStyle w:val="Lienhypertexte"/>
            <w:rFonts w:ascii="Times New Roman" w:hAnsi="Times New Roman" w:cs="Times New Roman"/>
            <w:sz w:val="22"/>
            <w:szCs w:val="22"/>
          </w:rPr>
          <w:t>https://doi.org/10.4000/ccrh.2734</w:t>
        </w:r>
      </w:hyperlink>
    </w:p>
    <w:p w14:paraId="682DC8EB" w14:textId="4EDCB389" w:rsidR="001B6943" w:rsidRPr="009A01CB" w:rsidRDefault="00CB607E" w:rsidP="002441EB">
      <w:pPr>
        <w:numPr>
          <w:ilvl w:val="0"/>
          <w:numId w:val="19"/>
        </w:numPr>
        <w:shd w:val="clear" w:color="auto" w:fill="FFFFFF"/>
        <w:spacing w:after="0" w:line="240" w:lineRule="auto"/>
        <w:jc w:val="both"/>
        <w:rPr>
          <w:rFonts w:ascii="Times New Roman" w:eastAsia="Times New Roman" w:hAnsi="Times New Roman" w:cs="Times New Roman"/>
          <w:color w:val="000000" w:themeColor="text1"/>
          <w:kern w:val="0"/>
          <w:sz w:val="22"/>
          <w:szCs w:val="22"/>
          <w:lang w:eastAsia="fr-FR"/>
          <w14:ligatures w14:val="none"/>
        </w:rPr>
      </w:pPr>
      <w:r w:rsidRPr="009A01CB">
        <w:rPr>
          <w:rFonts w:ascii="Times New Roman" w:eastAsia="Times New Roman" w:hAnsi="Times New Roman" w:cs="Times New Roman"/>
          <w:color w:val="000000" w:themeColor="text1"/>
          <w:kern w:val="0"/>
          <w:sz w:val="22"/>
          <w:szCs w:val="22"/>
          <w:lang w:eastAsia="fr-FR"/>
          <w14:ligatures w14:val="none"/>
        </w:rPr>
        <w:t>En cas de</w:t>
      </w:r>
      <w:r w:rsidR="001B6943" w:rsidRPr="009A01CB">
        <w:rPr>
          <w:rFonts w:ascii="Times New Roman" w:eastAsia="Times New Roman" w:hAnsi="Times New Roman" w:cs="Times New Roman"/>
          <w:color w:val="000000" w:themeColor="text1"/>
          <w:kern w:val="0"/>
          <w:sz w:val="22"/>
          <w:szCs w:val="22"/>
          <w:lang w:eastAsia="fr-FR"/>
          <w14:ligatures w14:val="none"/>
        </w:rPr>
        <w:t xml:space="preserve"> </w:t>
      </w:r>
      <w:r w:rsidRPr="009A01CB">
        <w:rPr>
          <w:rFonts w:ascii="Times New Roman" w:eastAsia="Times New Roman" w:hAnsi="Times New Roman" w:cs="Times New Roman"/>
          <w:color w:val="000000" w:themeColor="text1"/>
          <w:kern w:val="0"/>
          <w:sz w:val="22"/>
          <w:szCs w:val="22"/>
          <w:lang w:eastAsia="fr-FR"/>
          <w14:ligatures w14:val="none"/>
        </w:rPr>
        <w:t>référence</w:t>
      </w:r>
      <w:r w:rsidR="001B6943" w:rsidRPr="009A01CB">
        <w:rPr>
          <w:rFonts w:ascii="Times New Roman" w:eastAsia="Times New Roman" w:hAnsi="Times New Roman" w:cs="Times New Roman"/>
          <w:color w:val="000000" w:themeColor="text1"/>
          <w:kern w:val="0"/>
          <w:sz w:val="22"/>
          <w:szCs w:val="22"/>
          <w:lang w:eastAsia="fr-FR"/>
          <w14:ligatures w14:val="none"/>
        </w:rPr>
        <w:t xml:space="preserve"> </w:t>
      </w:r>
      <w:r w:rsidRPr="009A01CB">
        <w:rPr>
          <w:rFonts w:ascii="Times New Roman" w:eastAsia="Times New Roman" w:hAnsi="Times New Roman" w:cs="Times New Roman"/>
          <w:color w:val="000000" w:themeColor="text1"/>
          <w:kern w:val="0"/>
          <w:sz w:val="22"/>
          <w:szCs w:val="22"/>
          <w:lang w:eastAsia="fr-FR"/>
          <w14:ligatures w14:val="none"/>
        </w:rPr>
        <w:t>déjà</w:t>
      </w:r>
      <w:r w:rsidR="001B6943" w:rsidRPr="009A01CB">
        <w:rPr>
          <w:rFonts w:ascii="Times New Roman" w:eastAsia="Times New Roman" w:hAnsi="Times New Roman" w:cs="Times New Roman"/>
          <w:color w:val="000000" w:themeColor="text1"/>
          <w:kern w:val="0"/>
          <w:sz w:val="22"/>
          <w:szCs w:val="22"/>
          <w:lang w:eastAsia="fr-FR"/>
          <w14:ligatures w14:val="none"/>
        </w:rPr>
        <w:t xml:space="preserve">̀ </w:t>
      </w:r>
      <w:r w:rsidRPr="009A01CB">
        <w:rPr>
          <w:rFonts w:ascii="Times New Roman" w:eastAsia="Times New Roman" w:hAnsi="Times New Roman" w:cs="Times New Roman"/>
          <w:color w:val="000000" w:themeColor="text1"/>
          <w:kern w:val="0"/>
          <w:sz w:val="22"/>
          <w:szCs w:val="22"/>
          <w:lang w:eastAsia="fr-FR"/>
          <w14:ligatures w14:val="none"/>
        </w:rPr>
        <w:t>mentionnée</w:t>
      </w:r>
      <w:r w:rsidR="001B6943" w:rsidRPr="009A01CB">
        <w:rPr>
          <w:rFonts w:ascii="Times New Roman" w:eastAsia="Times New Roman" w:hAnsi="Times New Roman" w:cs="Times New Roman"/>
          <w:color w:val="000000" w:themeColor="text1"/>
          <w:kern w:val="0"/>
          <w:sz w:val="22"/>
          <w:szCs w:val="22"/>
          <w:lang w:eastAsia="fr-FR"/>
          <w14:ligatures w14:val="none"/>
        </w:rPr>
        <w:t xml:space="preserve"> </w:t>
      </w:r>
      <w:r w:rsidRPr="009A01CB">
        <w:rPr>
          <w:rFonts w:ascii="Times New Roman" w:eastAsia="Times New Roman" w:hAnsi="Times New Roman" w:cs="Times New Roman"/>
          <w:color w:val="000000" w:themeColor="text1"/>
          <w:kern w:val="0"/>
          <w:sz w:val="22"/>
          <w:szCs w:val="22"/>
          <w:lang w:eastAsia="fr-FR"/>
          <w14:ligatures w14:val="none"/>
        </w:rPr>
        <w:t>précédemment</w:t>
      </w:r>
      <w:r w:rsidR="00AB45B3" w:rsidRPr="009A01CB">
        <w:rPr>
          <w:rFonts w:ascii="Times New Roman" w:eastAsia="Times New Roman" w:hAnsi="Times New Roman" w:cs="Times New Roman"/>
          <w:color w:val="000000" w:themeColor="text1"/>
          <w:kern w:val="0"/>
          <w:sz w:val="22"/>
          <w:szCs w:val="22"/>
          <w:lang w:eastAsia="fr-FR"/>
          <w14:ligatures w14:val="none"/>
        </w:rPr>
        <w:t>, préciser</w:t>
      </w:r>
      <w:r w:rsidR="001B6943" w:rsidRPr="009A01CB">
        <w:rPr>
          <w:rFonts w:ascii="Times New Roman" w:eastAsia="Times New Roman" w:hAnsi="Times New Roman" w:cs="Times New Roman"/>
          <w:color w:val="000000" w:themeColor="text1"/>
          <w:kern w:val="0"/>
          <w:sz w:val="22"/>
          <w:szCs w:val="22"/>
          <w:lang w:eastAsia="fr-FR"/>
          <w14:ligatures w14:val="none"/>
        </w:rPr>
        <w:t xml:space="preserve"> </w:t>
      </w:r>
      <w:r w:rsidR="001B6943" w:rsidRPr="009A01CB">
        <w:rPr>
          <w:rFonts w:ascii="Times New Roman" w:eastAsia="Times New Roman" w:hAnsi="Times New Roman" w:cs="Times New Roman"/>
          <w:i/>
          <w:iCs/>
          <w:color w:val="000000" w:themeColor="text1"/>
          <w:kern w:val="0"/>
          <w:sz w:val="22"/>
          <w:szCs w:val="22"/>
          <w:lang w:eastAsia="fr-FR"/>
          <w14:ligatures w14:val="none"/>
        </w:rPr>
        <w:t>op</w:t>
      </w:r>
      <w:r w:rsidR="001B6943" w:rsidRPr="009A01CB">
        <w:rPr>
          <w:rFonts w:ascii="TimesNewRomanPS" w:eastAsia="Times New Roman" w:hAnsi="TimesNewRomanPS" w:cs="Times New Roman"/>
          <w:i/>
          <w:iCs/>
          <w:color w:val="000000" w:themeColor="text1"/>
          <w:kern w:val="0"/>
          <w:sz w:val="22"/>
          <w:szCs w:val="22"/>
          <w:lang w:eastAsia="fr-FR"/>
          <w14:ligatures w14:val="none"/>
        </w:rPr>
        <w:t xml:space="preserve">. </w:t>
      </w:r>
      <w:proofErr w:type="spellStart"/>
      <w:proofErr w:type="gramStart"/>
      <w:r w:rsidR="001B6943" w:rsidRPr="009A01CB">
        <w:rPr>
          <w:rFonts w:ascii="TimesNewRomanPS" w:eastAsia="Times New Roman" w:hAnsi="TimesNewRomanPS" w:cs="Times New Roman"/>
          <w:i/>
          <w:iCs/>
          <w:color w:val="000000" w:themeColor="text1"/>
          <w:kern w:val="0"/>
          <w:sz w:val="22"/>
          <w:szCs w:val="22"/>
          <w:lang w:eastAsia="fr-FR"/>
          <w14:ligatures w14:val="none"/>
        </w:rPr>
        <w:t>cit</w:t>
      </w:r>
      <w:proofErr w:type="spellEnd"/>
      <w:proofErr w:type="gramEnd"/>
      <w:r w:rsidR="001B6943" w:rsidRPr="009A01CB">
        <w:rPr>
          <w:rFonts w:ascii="TimesNewRomanPSMT" w:eastAsia="Times New Roman" w:hAnsi="TimesNewRomanPSMT" w:cs="Times New Roman"/>
          <w:color w:val="000000" w:themeColor="text1"/>
          <w:kern w:val="0"/>
          <w:sz w:val="22"/>
          <w:szCs w:val="22"/>
          <w:lang w:eastAsia="fr-FR"/>
          <w14:ligatures w14:val="none"/>
        </w:rPr>
        <w:t>., suivi de la page</w:t>
      </w:r>
      <w:r w:rsidR="00AB45B3" w:rsidRPr="009A01CB">
        <w:rPr>
          <w:rFonts w:ascii="TimesNewRomanPSMT" w:eastAsia="Times New Roman" w:hAnsi="TimesNewRomanPSMT" w:cs="Times New Roman"/>
          <w:color w:val="000000" w:themeColor="text1"/>
          <w:kern w:val="0"/>
          <w:sz w:val="22"/>
          <w:szCs w:val="22"/>
          <w:lang w:eastAsia="fr-FR"/>
          <w14:ligatures w14:val="none"/>
        </w:rPr>
        <w:t xml:space="preserve"> </w:t>
      </w:r>
    </w:p>
    <w:p w14:paraId="3F81C4D3" w14:textId="186DFF02" w:rsidR="00CB607E" w:rsidRPr="009A01CB" w:rsidRDefault="00AB45B3" w:rsidP="002441EB">
      <w:pPr>
        <w:pStyle w:val="Paragraphedeliste"/>
        <w:numPr>
          <w:ilvl w:val="0"/>
          <w:numId w:val="19"/>
        </w:numPr>
        <w:spacing w:after="0" w:line="240" w:lineRule="auto"/>
        <w:jc w:val="both"/>
        <w:rPr>
          <w:rFonts w:ascii="Times New Roman" w:eastAsia="Times New Roman" w:hAnsi="Times New Roman" w:cs="Times New Roman"/>
          <w:color w:val="000000" w:themeColor="text1"/>
          <w:kern w:val="0"/>
          <w:lang w:eastAsia="fr-FR"/>
          <w14:ligatures w14:val="none"/>
        </w:rPr>
      </w:pPr>
      <w:r w:rsidRPr="009A01CB">
        <w:rPr>
          <w:rFonts w:ascii="TimesNewRomanPSMT" w:eastAsia="Times New Roman" w:hAnsi="TimesNewRomanPSMT" w:cs="Times New Roman"/>
          <w:color w:val="000000" w:themeColor="text1"/>
          <w:kern w:val="0"/>
          <w:sz w:val="22"/>
          <w:szCs w:val="22"/>
          <w:lang w:eastAsia="fr-FR"/>
          <w14:ligatures w14:val="none"/>
        </w:rPr>
        <w:t>En cas de référence immédiatement mentionnée précédemment</w:t>
      </w:r>
      <w:r w:rsidR="009A01CB" w:rsidRPr="009A01CB">
        <w:rPr>
          <w:rFonts w:ascii="TimesNewRomanPSMT" w:eastAsia="Times New Roman" w:hAnsi="TimesNewRomanPSMT" w:cs="Times New Roman"/>
          <w:color w:val="000000" w:themeColor="text1"/>
          <w:kern w:val="0"/>
          <w:sz w:val="22"/>
          <w:szCs w:val="22"/>
          <w:lang w:eastAsia="fr-FR"/>
          <w14:ligatures w14:val="none"/>
        </w:rPr>
        <w:t xml:space="preserve"> et sur la même page</w:t>
      </w:r>
      <w:r w:rsidRPr="009A01CB">
        <w:rPr>
          <w:rFonts w:ascii="TimesNewRomanPSMT" w:eastAsia="Times New Roman" w:hAnsi="TimesNewRomanPSMT" w:cs="Times New Roman"/>
          <w:color w:val="000000" w:themeColor="text1"/>
          <w:kern w:val="0"/>
          <w:sz w:val="22"/>
          <w:szCs w:val="22"/>
          <w:lang w:eastAsia="fr-FR"/>
          <w14:ligatures w14:val="none"/>
        </w:rPr>
        <w:t xml:space="preserve">, préciser </w:t>
      </w:r>
      <w:proofErr w:type="spellStart"/>
      <w:r w:rsidR="001B6943" w:rsidRPr="009A01CB">
        <w:rPr>
          <w:rFonts w:ascii="TimesNewRomanPS" w:eastAsia="Times New Roman" w:hAnsi="TimesNewRomanPS" w:cs="Times New Roman"/>
          <w:i/>
          <w:iCs/>
          <w:color w:val="000000" w:themeColor="text1"/>
          <w:kern w:val="0"/>
          <w:sz w:val="22"/>
          <w:szCs w:val="22"/>
          <w:lang w:eastAsia="fr-FR"/>
          <w14:ligatures w14:val="none"/>
        </w:rPr>
        <w:t>Ibid</w:t>
      </w:r>
      <w:proofErr w:type="spellEnd"/>
      <w:r w:rsidR="001B6943" w:rsidRPr="009A01CB">
        <w:rPr>
          <w:rFonts w:ascii="TimesNewRomanPSMT" w:eastAsia="Times New Roman" w:hAnsi="TimesNewRomanPSMT" w:cs="Times New Roman"/>
          <w:color w:val="000000" w:themeColor="text1"/>
          <w:kern w:val="0"/>
          <w:sz w:val="22"/>
          <w:szCs w:val="22"/>
          <w:lang w:eastAsia="fr-FR"/>
          <w14:ligatures w14:val="none"/>
        </w:rPr>
        <w:t xml:space="preserve"> </w:t>
      </w:r>
    </w:p>
    <w:p w14:paraId="1422ED43" w14:textId="301134D4" w:rsidR="00B01F1A" w:rsidRPr="00FF74F2" w:rsidRDefault="00B01F1A" w:rsidP="00417115">
      <w:pPr>
        <w:numPr>
          <w:ilvl w:val="0"/>
          <w:numId w:val="19"/>
        </w:numPr>
        <w:shd w:val="clear" w:color="auto" w:fill="FFFFFF"/>
        <w:spacing w:after="0" w:line="240" w:lineRule="auto"/>
        <w:jc w:val="both"/>
        <w:rPr>
          <w:rFonts w:ascii="Times New Roman" w:eastAsia="Times New Roman" w:hAnsi="Times New Roman" w:cs="Times New Roman"/>
          <w:color w:val="000000" w:themeColor="text1"/>
          <w:kern w:val="0"/>
          <w:sz w:val="22"/>
          <w:szCs w:val="22"/>
          <w:lang w:eastAsia="fr-FR"/>
          <w14:ligatures w14:val="none"/>
        </w:rPr>
      </w:pPr>
      <w:r w:rsidRPr="009A01CB">
        <w:rPr>
          <w:rFonts w:ascii="Times New Roman" w:eastAsia="Times New Roman" w:hAnsi="Times New Roman" w:cs="Times New Roman"/>
          <w:color w:val="000000" w:themeColor="text1"/>
          <w:kern w:val="0"/>
          <w:sz w:val="22"/>
          <w:szCs w:val="22"/>
          <w:lang w:eastAsia="fr-FR"/>
          <w14:ligatures w14:val="none"/>
        </w:rPr>
        <w:t>La référ</w:t>
      </w:r>
      <w:r w:rsidRPr="00FF74F2">
        <w:rPr>
          <w:rFonts w:ascii="Times New Roman" w:eastAsia="Times New Roman" w:hAnsi="Times New Roman" w:cs="Times New Roman"/>
          <w:color w:val="000000" w:themeColor="text1"/>
          <w:kern w:val="0"/>
          <w:sz w:val="22"/>
          <w:szCs w:val="22"/>
          <w:lang w:eastAsia="fr-FR"/>
          <w14:ligatures w14:val="none"/>
        </w:rPr>
        <w:t xml:space="preserve">ence des pages dans la bibliographie suivra la présentation suivante : p. 12 ; p. 45-58 – p. 32 et </w:t>
      </w:r>
      <w:proofErr w:type="spellStart"/>
      <w:r w:rsidRPr="00FF74F2">
        <w:rPr>
          <w:rFonts w:ascii="Times New Roman" w:eastAsia="Times New Roman" w:hAnsi="Times New Roman" w:cs="Times New Roman"/>
          <w:color w:val="000000" w:themeColor="text1"/>
          <w:kern w:val="0"/>
          <w:sz w:val="22"/>
          <w:szCs w:val="22"/>
          <w:lang w:eastAsia="fr-FR"/>
          <w14:ligatures w14:val="none"/>
        </w:rPr>
        <w:t>suiv</w:t>
      </w:r>
      <w:proofErr w:type="spellEnd"/>
      <w:r w:rsidRPr="00FF74F2">
        <w:rPr>
          <w:rFonts w:ascii="Times New Roman" w:eastAsia="Times New Roman" w:hAnsi="Times New Roman" w:cs="Times New Roman"/>
          <w:color w:val="000000" w:themeColor="text1"/>
          <w:kern w:val="0"/>
          <w:sz w:val="22"/>
          <w:szCs w:val="22"/>
          <w:lang w:eastAsia="fr-FR"/>
          <w14:ligatures w14:val="none"/>
        </w:rPr>
        <w:t>.</w:t>
      </w:r>
    </w:p>
    <w:p w14:paraId="7A57F352" w14:textId="77777777" w:rsidR="00BE1FFA" w:rsidRPr="00FF74F2" w:rsidRDefault="00BE1FFA" w:rsidP="00F635F3">
      <w:pPr>
        <w:shd w:val="clear" w:color="auto" w:fill="FFFFFF"/>
        <w:spacing w:after="0" w:line="240" w:lineRule="auto"/>
        <w:jc w:val="both"/>
        <w:rPr>
          <w:rFonts w:ascii="Times New Roman" w:eastAsia="Times New Roman" w:hAnsi="Times New Roman" w:cs="Times New Roman"/>
          <w:b/>
          <w:bCs/>
          <w:color w:val="000000" w:themeColor="text1"/>
          <w:spacing w:val="12"/>
          <w:kern w:val="0"/>
          <w:sz w:val="22"/>
          <w:szCs w:val="22"/>
          <w:lang w:eastAsia="fr-FR"/>
          <w14:ligatures w14:val="none"/>
        </w:rPr>
      </w:pPr>
    </w:p>
    <w:p w14:paraId="1B1E9916" w14:textId="77777777" w:rsidR="00BE1FFA" w:rsidRPr="00FF74F2" w:rsidRDefault="0025643E" w:rsidP="00F635F3">
      <w:pPr>
        <w:shd w:val="clear" w:color="auto" w:fill="FFFFFF"/>
        <w:spacing w:after="0" w:line="240" w:lineRule="auto"/>
        <w:jc w:val="both"/>
        <w:outlineLvl w:val="1"/>
        <w:rPr>
          <w:rFonts w:ascii="Times New Roman" w:eastAsia="Times New Roman" w:hAnsi="Times New Roman" w:cs="Times New Roman"/>
          <w:color w:val="000000" w:themeColor="text1"/>
          <w:spacing w:val="12"/>
          <w:kern w:val="0"/>
          <w:u w:val="single"/>
          <w:lang w:eastAsia="fr-FR"/>
          <w14:ligatures w14:val="none"/>
        </w:rPr>
      </w:pPr>
      <w:r w:rsidRPr="00FF74F2">
        <w:rPr>
          <w:rFonts w:ascii="Times New Roman" w:eastAsia="Times New Roman" w:hAnsi="Times New Roman" w:cs="Times New Roman"/>
          <w:b/>
          <w:bCs/>
          <w:color w:val="000000" w:themeColor="text1"/>
          <w:spacing w:val="12"/>
          <w:kern w:val="0"/>
          <w:u w:val="single"/>
          <w:lang w:eastAsia="fr-FR"/>
          <w14:ligatures w14:val="none"/>
        </w:rPr>
        <w:t>I</w:t>
      </w:r>
      <w:r w:rsidR="00BE1FFA" w:rsidRPr="00FF74F2">
        <w:rPr>
          <w:rFonts w:ascii="Times New Roman" w:eastAsia="Times New Roman" w:hAnsi="Times New Roman" w:cs="Times New Roman"/>
          <w:b/>
          <w:bCs/>
          <w:color w:val="000000" w:themeColor="text1"/>
          <w:spacing w:val="12"/>
          <w:kern w:val="0"/>
          <w:u w:val="single"/>
          <w:lang w:eastAsia="fr-FR"/>
          <w14:ligatures w14:val="none"/>
        </w:rPr>
        <w:t>llustrations :</w:t>
      </w:r>
    </w:p>
    <w:p w14:paraId="27A0A1E6" w14:textId="77777777" w:rsidR="00C03866" w:rsidRPr="00FF74F2" w:rsidRDefault="00C03866" w:rsidP="00C03866">
      <w:pPr>
        <w:pStyle w:val="NormalWeb"/>
        <w:spacing w:before="0" w:beforeAutospacing="0" w:after="60" w:afterAutospacing="0"/>
        <w:ind w:left="720"/>
        <w:jc w:val="both"/>
        <w:rPr>
          <w:rFonts w:ascii="TimesNewRomanPSMT" w:hAnsi="TimesNewRomanPSMT"/>
          <w:color w:val="000000" w:themeColor="text1"/>
          <w:sz w:val="22"/>
          <w:szCs w:val="22"/>
        </w:rPr>
      </w:pPr>
    </w:p>
    <w:p w14:paraId="55255ED4" w14:textId="2D5B3081" w:rsidR="00BA035F" w:rsidRPr="00FF74F2" w:rsidRDefault="00425188" w:rsidP="00FB5A1B">
      <w:pPr>
        <w:pStyle w:val="NormalWeb"/>
        <w:numPr>
          <w:ilvl w:val="0"/>
          <w:numId w:val="28"/>
        </w:numPr>
        <w:spacing w:before="0" w:beforeAutospacing="0" w:after="0" w:afterAutospacing="0"/>
        <w:jc w:val="both"/>
        <w:rPr>
          <w:rFonts w:ascii="TimesNewRomanPSMT" w:hAnsi="TimesNewRomanPSMT"/>
          <w:color w:val="000000" w:themeColor="text1"/>
          <w:sz w:val="22"/>
          <w:szCs w:val="22"/>
        </w:rPr>
      </w:pPr>
      <w:r w:rsidRPr="00FF74F2">
        <w:rPr>
          <w:rFonts w:ascii="TimesNewRomanPSMT" w:hAnsi="TimesNewRomanPSMT"/>
          <w:color w:val="000000" w:themeColor="text1"/>
          <w:sz w:val="22"/>
          <w:szCs w:val="22"/>
        </w:rPr>
        <w:lastRenderedPageBreak/>
        <w:t xml:space="preserve">L’auteur est invité à fournir des illustrations de très bonne qualité </w:t>
      </w:r>
      <w:r w:rsidRPr="00FF74F2">
        <w:rPr>
          <w:color w:val="000000" w:themeColor="text1"/>
          <w:sz w:val="22"/>
          <w:szCs w:val="22"/>
        </w:rPr>
        <w:t>en format jpg</w:t>
      </w:r>
      <w:r w:rsidR="00C03866" w:rsidRPr="00FF74F2">
        <w:rPr>
          <w:color w:val="000000" w:themeColor="text1"/>
          <w:sz w:val="22"/>
          <w:szCs w:val="22"/>
        </w:rPr>
        <w:t xml:space="preserve">, </w:t>
      </w:r>
      <w:proofErr w:type="spellStart"/>
      <w:r w:rsidR="00C03866" w:rsidRPr="00FF74F2">
        <w:rPr>
          <w:color w:val="000000" w:themeColor="text1"/>
          <w:sz w:val="22"/>
          <w:szCs w:val="22"/>
        </w:rPr>
        <w:t>tiff</w:t>
      </w:r>
      <w:proofErr w:type="spellEnd"/>
      <w:r w:rsidRPr="00FF74F2">
        <w:rPr>
          <w:color w:val="000000" w:themeColor="text1"/>
          <w:sz w:val="22"/>
          <w:szCs w:val="22"/>
        </w:rPr>
        <w:t xml:space="preserve"> ou png à 300 dpi (</w:t>
      </w:r>
      <w:r w:rsidRPr="00FF74F2">
        <w:rPr>
          <w:rFonts w:ascii="TimesNewRomanPSMT" w:hAnsi="TimesNewRomanPSMT"/>
          <w:color w:val="000000" w:themeColor="text1"/>
          <w:sz w:val="22"/>
          <w:szCs w:val="22"/>
        </w:rPr>
        <w:t xml:space="preserve">“dots per </w:t>
      </w:r>
      <w:proofErr w:type="spellStart"/>
      <w:r w:rsidRPr="00FF74F2">
        <w:rPr>
          <w:rFonts w:ascii="TimesNewRomanPSMT" w:hAnsi="TimesNewRomanPSMT"/>
          <w:color w:val="000000" w:themeColor="text1"/>
          <w:sz w:val="22"/>
          <w:szCs w:val="22"/>
        </w:rPr>
        <w:t>inch</w:t>
      </w:r>
      <w:proofErr w:type="spellEnd"/>
      <w:r w:rsidRPr="00FF74F2">
        <w:rPr>
          <w:rFonts w:ascii="TimesNewRomanPSMT" w:hAnsi="TimesNewRomanPSMT"/>
          <w:color w:val="000000" w:themeColor="text1"/>
          <w:sz w:val="22"/>
          <w:szCs w:val="22"/>
        </w:rPr>
        <w:t>”). Leur reproduction éventuelle sera décidée par la rédaction</w:t>
      </w:r>
      <w:r w:rsidR="00C03866" w:rsidRPr="00FF74F2">
        <w:rPr>
          <w:rFonts w:ascii="TimesNewRomanPSMT" w:hAnsi="TimesNewRomanPSMT"/>
          <w:color w:val="000000" w:themeColor="text1"/>
          <w:sz w:val="22"/>
          <w:szCs w:val="22"/>
        </w:rPr>
        <w:t>, selon la qualité et la pertinence.</w:t>
      </w:r>
      <w:r w:rsidRPr="00FF74F2">
        <w:rPr>
          <w:rFonts w:ascii="TimesNewRomanPSMT" w:hAnsi="TimesNewRomanPSMT"/>
          <w:color w:val="000000" w:themeColor="text1"/>
          <w:sz w:val="22"/>
          <w:szCs w:val="22"/>
        </w:rPr>
        <w:t xml:space="preserve"> </w:t>
      </w:r>
    </w:p>
    <w:p w14:paraId="122EF614" w14:textId="5CCA4A9B" w:rsidR="0008351C" w:rsidRPr="00FF74F2" w:rsidRDefault="0008351C" w:rsidP="00FB5A1B">
      <w:pPr>
        <w:pStyle w:val="NormalWeb"/>
        <w:numPr>
          <w:ilvl w:val="0"/>
          <w:numId w:val="28"/>
        </w:numPr>
        <w:shd w:val="clear" w:color="auto" w:fill="FFFFFF"/>
        <w:spacing w:after="0" w:afterAutospacing="0"/>
        <w:jc w:val="both"/>
        <w:rPr>
          <w:rFonts w:ascii="TimesNewRomanPSMT" w:hAnsi="TimesNewRomanPSMT"/>
          <w:color w:val="000000" w:themeColor="text1"/>
          <w:sz w:val="22"/>
          <w:szCs w:val="22"/>
        </w:rPr>
      </w:pPr>
      <w:r w:rsidRPr="00FF74F2">
        <w:rPr>
          <w:rFonts w:ascii="TimesNewRomanPSMT" w:hAnsi="TimesNewRomanPSMT"/>
          <w:color w:val="000000" w:themeColor="text1"/>
          <w:sz w:val="22"/>
          <w:szCs w:val="22"/>
        </w:rPr>
        <w:t>L’auteur joindra les illustrations</w:t>
      </w:r>
      <w:r w:rsidRPr="00FF74F2">
        <w:rPr>
          <w:color w:val="000000" w:themeColor="text1"/>
          <w:sz w:val="22"/>
          <w:szCs w:val="22"/>
        </w:rPr>
        <w:t xml:space="preserve"> en fichiers séparés</w:t>
      </w:r>
      <w:r w:rsidR="00BE6468">
        <w:rPr>
          <w:color w:val="000000" w:themeColor="text1"/>
          <w:sz w:val="22"/>
          <w:szCs w:val="22"/>
        </w:rPr>
        <w:t>.</w:t>
      </w:r>
    </w:p>
    <w:p w14:paraId="5B19765D" w14:textId="1F33EF29" w:rsidR="00F6491B" w:rsidRPr="00FF74F2" w:rsidRDefault="00FE2B7C" w:rsidP="00F635F3">
      <w:pPr>
        <w:pStyle w:val="NormalWeb"/>
        <w:numPr>
          <w:ilvl w:val="0"/>
          <w:numId w:val="28"/>
        </w:numPr>
        <w:shd w:val="clear" w:color="auto" w:fill="FFFFFF"/>
        <w:jc w:val="both"/>
        <w:rPr>
          <w:rFonts w:ascii="TimesNewRomanPSMT" w:hAnsi="TimesNewRomanPSMT"/>
          <w:color w:val="000000" w:themeColor="text1"/>
          <w:sz w:val="22"/>
          <w:szCs w:val="22"/>
        </w:rPr>
      </w:pPr>
      <w:r w:rsidRPr="00FF74F2">
        <w:rPr>
          <w:rFonts w:ascii="TimesNewRomanPSMT" w:hAnsi="TimesNewRomanPSMT"/>
          <w:color w:val="000000" w:themeColor="text1"/>
          <w:sz w:val="22"/>
          <w:szCs w:val="22"/>
        </w:rPr>
        <w:t xml:space="preserve">Les </w:t>
      </w:r>
      <w:r w:rsidR="0025643E" w:rsidRPr="00FF74F2">
        <w:rPr>
          <w:rFonts w:ascii="TimesNewRomanPSMT" w:hAnsi="TimesNewRomanPSMT"/>
          <w:color w:val="000000" w:themeColor="text1"/>
          <w:sz w:val="22"/>
          <w:szCs w:val="22"/>
        </w:rPr>
        <w:t>illustrations</w:t>
      </w:r>
      <w:r w:rsidRPr="00FF74F2">
        <w:rPr>
          <w:rFonts w:ascii="TimesNewRomanPSMT" w:hAnsi="TimesNewRomanPSMT"/>
          <w:color w:val="000000" w:themeColor="text1"/>
          <w:sz w:val="22"/>
          <w:szCs w:val="22"/>
        </w:rPr>
        <w:t xml:space="preserve"> doivent </w:t>
      </w:r>
      <w:r w:rsidR="00F6491B" w:rsidRPr="00FF74F2">
        <w:rPr>
          <w:rFonts w:ascii="TimesNewRomanPSMT" w:hAnsi="TimesNewRomanPSMT"/>
          <w:color w:val="000000" w:themeColor="text1"/>
          <w:sz w:val="22"/>
          <w:szCs w:val="22"/>
        </w:rPr>
        <w:t>être</w:t>
      </w:r>
      <w:r w:rsidRPr="00FF74F2">
        <w:rPr>
          <w:rFonts w:ascii="TimesNewRomanPSMT" w:hAnsi="TimesNewRomanPSMT"/>
          <w:color w:val="000000" w:themeColor="text1"/>
          <w:sz w:val="22"/>
          <w:szCs w:val="22"/>
        </w:rPr>
        <w:t xml:space="preserve"> </w:t>
      </w:r>
      <w:r w:rsidR="00F6491B" w:rsidRPr="00FF74F2">
        <w:rPr>
          <w:rFonts w:ascii="TimesNewRomanPSMT" w:hAnsi="TimesNewRomanPSMT"/>
          <w:color w:val="000000" w:themeColor="text1"/>
          <w:sz w:val="22"/>
          <w:szCs w:val="22"/>
        </w:rPr>
        <w:t>placées dans le texte</w:t>
      </w:r>
      <w:r w:rsidRPr="00FF74F2">
        <w:rPr>
          <w:rFonts w:ascii="TimesNewRomanPSMT" w:hAnsi="TimesNewRomanPSMT"/>
          <w:color w:val="000000" w:themeColor="text1"/>
          <w:sz w:val="22"/>
          <w:szCs w:val="22"/>
        </w:rPr>
        <w:t xml:space="preserve"> </w:t>
      </w:r>
      <w:r w:rsidR="00F6491B" w:rsidRPr="00FF74F2">
        <w:rPr>
          <w:rFonts w:ascii="TimesNewRomanPSMT" w:hAnsi="TimesNewRomanPSMT"/>
          <w:color w:val="000000" w:themeColor="text1"/>
          <w:sz w:val="22"/>
          <w:szCs w:val="22"/>
        </w:rPr>
        <w:t>afin d’indiquer à l’infographiste l’emplacement souhaité de l’auteur</w:t>
      </w:r>
      <w:r w:rsidRPr="00FF74F2">
        <w:rPr>
          <w:rFonts w:ascii="TimesNewRomanPSMT" w:hAnsi="TimesNewRomanPSMT"/>
          <w:color w:val="000000" w:themeColor="text1"/>
          <w:sz w:val="22"/>
          <w:szCs w:val="22"/>
        </w:rPr>
        <w:t xml:space="preserve">. </w:t>
      </w:r>
      <w:r w:rsidR="00F6491B" w:rsidRPr="00FF74F2">
        <w:rPr>
          <w:rFonts w:ascii="TimesNewRomanPSMT" w:hAnsi="TimesNewRomanPSMT"/>
          <w:color w:val="000000" w:themeColor="text1"/>
          <w:sz w:val="22"/>
          <w:szCs w:val="22"/>
        </w:rPr>
        <w:t xml:space="preserve">Elles devront être </w:t>
      </w:r>
      <w:proofErr w:type="spellStart"/>
      <w:r w:rsidRPr="00FF74F2">
        <w:rPr>
          <w:rFonts w:ascii="TimesNewRomanPSMT" w:hAnsi="TimesNewRomanPSMT"/>
          <w:color w:val="000000" w:themeColor="text1"/>
          <w:sz w:val="22"/>
          <w:szCs w:val="22"/>
        </w:rPr>
        <w:t>référencées</w:t>
      </w:r>
      <w:proofErr w:type="spellEnd"/>
      <w:r w:rsidRPr="00FF74F2">
        <w:rPr>
          <w:rFonts w:ascii="TimesNewRomanPSMT" w:hAnsi="TimesNewRomanPSMT"/>
          <w:color w:val="000000" w:themeColor="text1"/>
          <w:sz w:val="22"/>
          <w:szCs w:val="22"/>
        </w:rPr>
        <w:t xml:space="preserve"> </w:t>
      </w:r>
      <w:r w:rsidR="00F6491B" w:rsidRPr="00FF74F2">
        <w:rPr>
          <w:rFonts w:ascii="TimesNewRomanPSMT" w:hAnsi="TimesNewRomanPSMT"/>
          <w:color w:val="000000" w:themeColor="text1"/>
          <w:sz w:val="22"/>
          <w:szCs w:val="22"/>
        </w:rPr>
        <w:t xml:space="preserve">et légendées. </w:t>
      </w:r>
    </w:p>
    <w:p w14:paraId="0869FB31" w14:textId="77777777" w:rsidR="0008351C" w:rsidRPr="00FF74F2" w:rsidRDefault="0008351C" w:rsidP="00BE6468">
      <w:pPr>
        <w:pStyle w:val="NormalWeb"/>
        <w:numPr>
          <w:ilvl w:val="0"/>
          <w:numId w:val="28"/>
        </w:numPr>
        <w:spacing w:before="0" w:beforeAutospacing="0" w:after="0" w:afterAutospacing="0"/>
        <w:jc w:val="both"/>
        <w:rPr>
          <w:rFonts w:ascii="TimesNewRomanPSMT" w:hAnsi="TimesNewRomanPSMT"/>
          <w:color w:val="000000" w:themeColor="text1"/>
          <w:sz w:val="22"/>
          <w:szCs w:val="22"/>
        </w:rPr>
      </w:pPr>
      <w:r w:rsidRPr="00FF74F2">
        <w:rPr>
          <w:rFonts w:ascii="TimesNewRomanPSMT" w:hAnsi="TimesNewRomanPSMT"/>
          <w:color w:val="000000" w:themeColor="text1"/>
          <w:sz w:val="22"/>
          <w:szCs w:val="22"/>
        </w:rPr>
        <w:t xml:space="preserve">L’auteur s’assure que tout usage de photo ou d’illustration est libre de droits et/ou respecte les droits de propriété́ intellectuelle ou privée. </w:t>
      </w:r>
    </w:p>
    <w:p w14:paraId="21FAB1CE" w14:textId="4FF8233C" w:rsidR="00BE6468" w:rsidRPr="00D914A8" w:rsidRDefault="005105F7" w:rsidP="00D914A8">
      <w:pPr>
        <w:pStyle w:val="NormalWeb"/>
        <w:numPr>
          <w:ilvl w:val="0"/>
          <w:numId w:val="28"/>
        </w:numPr>
        <w:shd w:val="clear" w:color="auto" w:fill="FFFFFF"/>
        <w:spacing w:before="0" w:beforeAutospacing="0" w:after="120" w:afterAutospacing="0"/>
        <w:jc w:val="both"/>
        <w:rPr>
          <w:rFonts w:ascii="TimesNewRomanPSMT" w:hAnsi="TimesNewRomanPSMT"/>
          <w:color w:val="000000" w:themeColor="text1"/>
          <w:sz w:val="22"/>
          <w:szCs w:val="22"/>
        </w:rPr>
      </w:pPr>
      <w:r w:rsidRPr="00FF74F2">
        <w:rPr>
          <w:rFonts w:ascii="TimesNewRomanPSMT" w:hAnsi="TimesNewRomanPSMT"/>
          <w:color w:val="000000" w:themeColor="text1"/>
          <w:sz w:val="22"/>
          <w:szCs w:val="22"/>
        </w:rPr>
        <w:t>La légende décrit l’illustration de manière concise et informative</w:t>
      </w:r>
      <w:r w:rsidR="00BE6468">
        <w:rPr>
          <w:rFonts w:ascii="TimesNewRomanPSMT" w:hAnsi="TimesNewRomanPSMT"/>
          <w:color w:val="000000" w:themeColor="text1"/>
          <w:sz w:val="22"/>
          <w:szCs w:val="22"/>
        </w:rPr>
        <w:t>.</w:t>
      </w:r>
      <w:r w:rsidR="00E861E4">
        <w:rPr>
          <w:rFonts w:ascii="TimesNewRomanPSMT" w:hAnsi="TimesNewRomanPSMT"/>
          <w:color w:val="000000" w:themeColor="text1"/>
          <w:sz w:val="22"/>
          <w:szCs w:val="22"/>
        </w:rPr>
        <w:t xml:space="preserve"> Le texte se compose en italique et le terme figure</w:t>
      </w:r>
      <w:r w:rsidR="00F73FA6">
        <w:rPr>
          <w:rFonts w:ascii="TimesNewRomanPSMT" w:hAnsi="TimesNewRomanPSMT"/>
          <w:color w:val="000000" w:themeColor="text1"/>
          <w:sz w:val="22"/>
          <w:szCs w:val="22"/>
        </w:rPr>
        <w:t>,</w:t>
      </w:r>
      <w:r w:rsidR="00E861E4">
        <w:rPr>
          <w:rFonts w:ascii="TimesNewRomanPSMT" w:hAnsi="TimesNewRomanPSMT"/>
          <w:color w:val="000000" w:themeColor="text1"/>
          <w:sz w:val="22"/>
          <w:szCs w:val="22"/>
        </w:rPr>
        <w:t xml:space="preserve"> sous l’illustration</w:t>
      </w:r>
      <w:r w:rsidR="00F73FA6">
        <w:rPr>
          <w:rFonts w:ascii="TimesNewRomanPSMT" w:hAnsi="TimesNewRomanPSMT"/>
          <w:color w:val="000000" w:themeColor="text1"/>
          <w:sz w:val="22"/>
          <w:szCs w:val="22"/>
        </w:rPr>
        <w:t>,</w:t>
      </w:r>
      <w:r w:rsidR="00E861E4">
        <w:rPr>
          <w:rFonts w:ascii="TimesNewRomanPSMT" w:hAnsi="TimesNewRomanPSMT"/>
          <w:color w:val="000000" w:themeColor="text1"/>
          <w:sz w:val="22"/>
          <w:szCs w:val="22"/>
        </w:rPr>
        <w:t xml:space="preserve"> s’abrège en petite capitale. Le même terme sera placé dans le texte en rappel, entre parenthèse, e</w:t>
      </w:r>
      <w:r w:rsidR="00A82457">
        <w:rPr>
          <w:rFonts w:ascii="TimesNewRomanPSMT" w:hAnsi="TimesNewRomanPSMT"/>
          <w:color w:val="000000" w:themeColor="text1"/>
          <w:sz w:val="22"/>
          <w:szCs w:val="22"/>
        </w:rPr>
        <w:t>n</w:t>
      </w:r>
      <w:r w:rsidR="00E861E4">
        <w:rPr>
          <w:rFonts w:ascii="TimesNewRomanPSMT" w:hAnsi="TimesNewRomanPSMT"/>
          <w:color w:val="000000" w:themeColor="text1"/>
          <w:sz w:val="22"/>
          <w:szCs w:val="22"/>
        </w:rPr>
        <w:t xml:space="preserve"> </w:t>
      </w:r>
      <w:r w:rsidR="00A82457">
        <w:rPr>
          <w:rFonts w:ascii="TimesNewRomanPSMT" w:hAnsi="TimesNewRomanPSMT"/>
          <w:color w:val="000000" w:themeColor="text1"/>
          <w:sz w:val="22"/>
          <w:szCs w:val="22"/>
        </w:rPr>
        <w:t xml:space="preserve">abrégé et </w:t>
      </w:r>
      <w:r w:rsidR="00E861E4">
        <w:rPr>
          <w:rFonts w:ascii="TimesNewRomanPSMT" w:hAnsi="TimesNewRomanPSMT"/>
          <w:color w:val="000000" w:themeColor="text1"/>
          <w:sz w:val="22"/>
          <w:szCs w:val="22"/>
        </w:rPr>
        <w:t>en minuscule (fig.1).</w:t>
      </w:r>
    </w:p>
    <w:p w14:paraId="1AB8A36A" w14:textId="582F072A" w:rsidR="00BE6468" w:rsidRPr="00FF74F2" w:rsidRDefault="005105F7" w:rsidP="00D914A8">
      <w:pPr>
        <w:pStyle w:val="NormalWeb"/>
        <w:shd w:val="clear" w:color="auto" w:fill="FFFFFF"/>
        <w:spacing w:before="0" w:beforeAutospacing="0" w:after="120" w:afterAutospacing="0"/>
        <w:ind w:left="1440"/>
        <w:jc w:val="both"/>
        <w:rPr>
          <w:rFonts w:ascii="TimesNewRomanPSMT" w:hAnsi="TimesNewRomanPSMT"/>
          <w:color w:val="000000" w:themeColor="text1"/>
          <w:sz w:val="22"/>
          <w:szCs w:val="22"/>
        </w:rPr>
      </w:pPr>
      <w:r w:rsidRPr="00FF74F2">
        <w:rPr>
          <w:rFonts w:ascii="TimesNewRomanPSMT" w:hAnsi="TimesNewRomanPSMT"/>
          <w:color w:val="000000" w:themeColor="text1"/>
          <w:sz w:val="22"/>
          <w:szCs w:val="22"/>
        </w:rPr>
        <w:t>Ex</w:t>
      </w:r>
      <w:r w:rsidR="00BE6468">
        <w:rPr>
          <w:rFonts w:ascii="TimesNewRomanPSMT" w:hAnsi="TimesNewRomanPSMT"/>
          <w:color w:val="000000" w:themeColor="text1"/>
          <w:sz w:val="22"/>
          <w:szCs w:val="22"/>
        </w:rPr>
        <w:t>.</w:t>
      </w:r>
      <w:r w:rsidRPr="00FF74F2">
        <w:rPr>
          <w:rFonts w:ascii="TimesNewRomanPSMT" w:hAnsi="TimesNewRomanPSMT"/>
          <w:color w:val="000000" w:themeColor="text1"/>
          <w:sz w:val="22"/>
          <w:szCs w:val="22"/>
        </w:rPr>
        <w:t xml:space="preserve"> : </w:t>
      </w:r>
      <w:r w:rsidRPr="00E861E4">
        <w:rPr>
          <w:rFonts w:ascii="TimesNewRomanPSMT" w:hAnsi="TimesNewRomanPSMT"/>
          <w:smallCaps/>
          <w:color w:val="000000" w:themeColor="text1"/>
          <w:sz w:val="22"/>
          <w:szCs w:val="22"/>
        </w:rPr>
        <w:t>Fig</w:t>
      </w:r>
      <w:r w:rsidRPr="00FF74F2">
        <w:rPr>
          <w:rFonts w:ascii="TimesNewRomanPSMT" w:hAnsi="TimesNewRomanPSMT"/>
          <w:color w:val="000000" w:themeColor="text1"/>
          <w:sz w:val="22"/>
          <w:szCs w:val="22"/>
        </w:rPr>
        <w:t xml:space="preserve">.1 : </w:t>
      </w:r>
      <w:r w:rsidR="00C8746C" w:rsidRPr="00E861E4">
        <w:rPr>
          <w:rFonts w:ascii="TimesNewRomanPSMT" w:hAnsi="TimesNewRomanPSMT"/>
          <w:i/>
          <w:iCs/>
          <w:color w:val="000000" w:themeColor="text1"/>
          <w:sz w:val="22"/>
          <w:szCs w:val="22"/>
        </w:rPr>
        <w:t>c</w:t>
      </w:r>
      <w:r w:rsidRPr="00E861E4">
        <w:rPr>
          <w:rFonts w:ascii="TimesNewRomanPSMT" w:hAnsi="TimesNewRomanPSMT"/>
          <w:i/>
          <w:iCs/>
          <w:color w:val="000000" w:themeColor="text1"/>
          <w:sz w:val="22"/>
          <w:szCs w:val="22"/>
        </w:rPr>
        <w:t>arte de la ville en 1874</w:t>
      </w:r>
      <w:r w:rsidRPr="00FF74F2">
        <w:rPr>
          <w:rFonts w:ascii="TimesNewRomanPSMT" w:hAnsi="TimesNewRomanPSMT"/>
          <w:color w:val="000000" w:themeColor="text1"/>
          <w:sz w:val="22"/>
          <w:szCs w:val="22"/>
        </w:rPr>
        <w:t>.</w:t>
      </w:r>
    </w:p>
    <w:p w14:paraId="095C33ED" w14:textId="79C19956" w:rsidR="00BE6468" w:rsidRPr="00D914A8" w:rsidRDefault="005105F7" w:rsidP="00D914A8">
      <w:pPr>
        <w:pStyle w:val="NormalWeb"/>
        <w:numPr>
          <w:ilvl w:val="0"/>
          <w:numId w:val="28"/>
        </w:numPr>
        <w:shd w:val="clear" w:color="auto" w:fill="FFFFFF"/>
        <w:spacing w:before="0" w:beforeAutospacing="0" w:after="120" w:afterAutospacing="0"/>
        <w:jc w:val="both"/>
        <w:rPr>
          <w:color w:val="000000" w:themeColor="text1"/>
          <w:sz w:val="22"/>
          <w:szCs w:val="22"/>
        </w:rPr>
      </w:pPr>
      <w:r w:rsidRPr="00FF74F2">
        <w:rPr>
          <w:rFonts w:ascii="TimesNewRomanPSMT" w:hAnsi="TimesNewRomanPSMT"/>
          <w:color w:val="000000" w:themeColor="text1"/>
          <w:sz w:val="22"/>
          <w:szCs w:val="22"/>
        </w:rPr>
        <w:t>La source précise l’origine de l’illustration. Celle-ci peut provenir d’un document publié en version papier ou en ligne, ou encore d’une collection privée</w:t>
      </w:r>
      <w:r w:rsidR="00BB232A" w:rsidRPr="00FF74F2">
        <w:rPr>
          <w:rFonts w:ascii="TimesNewRomanPSMT" w:hAnsi="TimesNewRomanPSMT"/>
          <w:color w:val="000000" w:themeColor="text1"/>
          <w:sz w:val="22"/>
          <w:szCs w:val="22"/>
        </w:rPr>
        <w:t xml:space="preserve">. </w:t>
      </w:r>
      <w:r w:rsidR="00BB232A" w:rsidRPr="00FF74F2">
        <w:rPr>
          <w:color w:val="000000" w:themeColor="text1"/>
          <w:sz w:val="22"/>
          <w:szCs w:val="22"/>
        </w:rPr>
        <w:t>L’auteur précisera la source primaire, et éventuellement secondaire, de son illustration.</w:t>
      </w:r>
    </w:p>
    <w:p w14:paraId="560E48E3" w14:textId="62DCFCF3" w:rsidR="00BB232A" w:rsidRPr="00FF74F2" w:rsidRDefault="00BB232A" w:rsidP="0008351C">
      <w:pPr>
        <w:pStyle w:val="NormalWeb"/>
        <w:shd w:val="clear" w:color="auto" w:fill="FFFFFF"/>
        <w:spacing w:before="0" w:beforeAutospacing="0" w:after="0" w:afterAutospacing="0"/>
        <w:ind w:left="1440"/>
        <w:jc w:val="both"/>
        <w:rPr>
          <w:color w:val="000000" w:themeColor="text1"/>
          <w:sz w:val="22"/>
          <w:szCs w:val="22"/>
        </w:rPr>
      </w:pPr>
      <w:r w:rsidRPr="00FF74F2">
        <w:rPr>
          <w:rFonts w:ascii="TimesNewRomanPSMT" w:hAnsi="TimesNewRomanPSMT"/>
          <w:color w:val="000000" w:themeColor="text1"/>
          <w:sz w:val="22"/>
          <w:szCs w:val="22"/>
        </w:rPr>
        <w:t>E</w:t>
      </w:r>
      <w:r w:rsidR="005105F7" w:rsidRPr="00FF74F2">
        <w:rPr>
          <w:rFonts w:ascii="TimesNewRomanPSMT" w:hAnsi="TimesNewRomanPSMT"/>
          <w:color w:val="000000" w:themeColor="text1"/>
          <w:sz w:val="22"/>
          <w:szCs w:val="22"/>
        </w:rPr>
        <w:t>x</w:t>
      </w:r>
      <w:r w:rsidR="00BE6468">
        <w:rPr>
          <w:rFonts w:ascii="TimesNewRomanPSMT" w:hAnsi="TimesNewRomanPSMT"/>
          <w:color w:val="000000" w:themeColor="text1"/>
          <w:sz w:val="22"/>
          <w:szCs w:val="22"/>
        </w:rPr>
        <w:t>.</w:t>
      </w:r>
      <w:r w:rsidRPr="00FF74F2">
        <w:rPr>
          <w:color w:val="000000" w:themeColor="text1"/>
          <w:sz w:val="22"/>
          <w:szCs w:val="22"/>
        </w:rPr>
        <w:t xml:space="preserve"> : Sce : gallica.bnf.fr / BnF </w:t>
      </w:r>
    </w:p>
    <w:p w14:paraId="7D0F15D0" w14:textId="1B1FBEC5" w:rsidR="005105F7" w:rsidRPr="00FF74F2" w:rsidRDefault="00BB232A" w:rsidP="0008351C">
      <w:pPr>
        <w:pStyle w:val="NormalWeb"/>
        <w:shd w:val="clear" w:color="auto" w:fill="FFFFFF"/>
        <w:spacing w:before="0" w:beforeAutospacing="0" w:after="0" w:afterAutospacing="0"/>
        <w:ind w:left="1440"/>
        <w:jc w:val="both"/>
        <w:rPr>
          <w:color w:val="000000" w:themeColor="text1"/>
          <w:sz w:val="22"/>
          <w:szCs w:val="22"/>
          <w:shd w:val="clear" w:color="auto" w:fill="FFFFFF"/>
        </w:rPr>
      </w:pPr>
      <w:r w:rsidRPr="00FF74F2">
        <w:rPr>
          <w:color w:val="000000" w:themeColor="text1"/>
          <w:sz w:val="22"/>
          <w:szCs w:val="22"/>
        </w:rPr>
        <w:t>Ex</w:t>
      </w:r>
      <w:r w:rsidR="00BE6468">
        <w:rPr>
          <w:color w:val="000000" w:themeColor="text1"/>
          <w:sz w:val="22"/>
          <w:szCs w:val="22"/>
        </w:rPr>
        <w:t>.</w:t>
      </w:r>
      <w:r w:rsidRPr="00FF74F2">
        <w:rPr>
          <w:color w:val="000000" w:themeColor="text1"/>
          <w:sz w:val="22"/>
          <w:szCs w:val="22"/>
        </w:rPr>
        <w:t> :</w:t>
      </w:r>
      <w:r w:rsidRPr="00FF74F2">
        <w:rPr>
          <w:i/>
          <w:iCs/>
          <w:color w:val="000000" w:themeColor="text1"/>
          <w:sz w:val="22"/>
          <w:szCs w:val="22"/>
          <w:shd w:val="clear" w:color="auto" w:fill="FFFFFF"/>
        </w:rPr>
        <w:t xml:space="preserve"> </w:t>
      </w:r>
      <w:r w:rsidRPr="00FF74F2">
        <w:rPr>
          <w:color w:val="000000" w:themeColor="text1"/>
          <w:sz w:val="22"/>
          <w:szCs w:val="22"/>
          <w:shd w:val="clear" w:color="auto" w:fill="FFFFFF"/>
        </w:rPr>
        <w:t xml:space="preserve">Sce : </w:t>
      </w:r>
      <w:r w:rsidRPr="00FF74F2">
        <w:rPr>
          <w:i/>
          <w:iCs/>
          <w:color w:val="000000" w:themeColor="text1"/>
          <w:sz w:val="22"/>
          <w:szCs w:val="22"/>
          <w:shd w:val="clear" w:color="auto" w:fill="FFFFFF"/>
        </w:rPr>
        <w:t xml:space="preserve">Journal de pharmacie et de chimie, </w:t>
      </w:r>
      <w:r w:rsidRPr="00FF74F2">
        <w:rPr>
          <w:color w:val="000000" w:themeColor="text1"/>
          <w:sz w:val="22"/>
          <w:szCs w:val="22"/>
          <w:shd w:val="clear" w:color="auto" w:fill="FFFFFF"/>
        </w:rPr>
        <w:t>1902, via gallica.bnf.fr / BnF</w:t>
      </w:r>
    </w:p>
    <w:p w14:paraId="65CCF335" w14:textId="46F90BF5" w:rsidR="00BE6468" w:rsidRPr="000570E8" w:rsidRDefault="0008351C" w:rsidP="00B40045">
      <w:pPr>
        <w:pStyle w:val="NormalWeb"/>
        <w:shd w:val="clear" w:color="auto" w:fill="FFFFFF"/>
        <w:spacing w:before="0" w:beforeAutospacing="0" w:after="120" w:afterAutospacing="0"/>
        <w:ind w:left="1440"/>
        <w:jc w:val="both"/>
        <w:rPr>
          <w:color w:val="000000" w:themeColor="text1"/>
          <w:sz w:val="22"/>
          <w:szCs w:val="22"/>
          <w:shd w:val="clear" w:color="auto" w:fill="FFFFFF"/>
        </w:rPr>
      </w:pPr>
      <w:r w:rsidRPr="00FF74F2">
        <w:rPr>
          <w:color w:val="000000" w:themeColor="text1"/>
          <w:sz w:val="22"/>
          <w:szCs w:val="22"/>
          <w:shd w:val="clear" w:color="auto" w:fill="FFFFFF"/>
        </w:rPr>
        <w:t>Ex</w:t>
      </w:r>
      <w:r w:rsidR="00BE6468">
        <w:rPr>
          <w:color w:val="000000" w:themeColor="text1"/>
          <w:sz w:val="22"/>
          <w:szCs w:val="22"/>
          <w:shd w:val="clear" w:color="auto" w:fill="FFFFFF"/>
        </w:rPr>
        <w:t>.</w:t>
      </w:r>
      <w:r w:rsidRPr="00FF74F2">
        <w:rPr>
          <w:color w:val="000000" w:themeColor="text1"/>
          <w:sz w:val="22"/>
          <w:szCs w:val="22"/>
          <w:shd w:val="clear" w:color="auto" w:fill="FFFFFF"/>
        </w:rPr>
        <w:t xml:space="preserve"> : </w:t>
      </w:r>
      <w:r w:rsidR="00FF74F2" w:rsidRPr="00FF74F2">
        <w:rPr>
          <w:color w:val="000000" w:themeColor="text1"/>
          <w:sz w:val="22"/>
          <w:szCs w:val="22"/>
          <w:shd w:val="clear" w:color="auto" w:fill="FFFFFF"/>
        </w:rPr>
        <w:t xml:space="preserve">Sce : </w:t>
      </w:r>
      <w:r w:rsidRPr="00FF74F2">
        <w:rPr>
          <w:color w:val="000000" w:themeColor="text1"/>
          <w:sz w:val="22"/>
          <w:szCs w:val="22"/>
          <w:shd w:val="clear" w:color="auto" w:fill="FFFFFF"/>
        </w:rPr>
        <w:t>Coll. privée</w:t>
      </w:r>
    </w:p>
    <w:p w14:paraId="68EA27E5" w14:textId="4BCAD0CE" w:rsidR="00BE6468" w:rsidRPr="00BE6468" w:rsidRDefault="00BB232A" w:rsidP="00B40045">
      <w:pPr>
        <w:pStyle w:val="NormalWeb"/>
        <w:numPr>
          <w:ilvl w:val="0"/>
          <w:numId w:val="27"/>
        </w:numPr>
        <w:shd w:val="clear" w:color="auto" w:fill="FFFFFF"/>
        <w:spacing w:before="0" w:beforeAutospacing="0" w:after="120" w:afterAutospacing="0"/>
        <w:jc w:val="both"/>
        <w:rPr>
          <w:color w:val="000000" w:themeColor="text1"/>
          <w:sz w:val="22"/>
          <w:szCs w:val="22"/>
        </w:rPr>
      </w:pPr>
      <w:r w:rsidRPr="00FF74F2">
        <w:rPr>
          <w:color w:val="000000" w:themeColor="text1"/>
          <w:sz w:val="22"/>
          <w:szCs w:val="22"/>
        </w:rPr>
        <w:t xml:space="preserve">L’auteur précisera </w:t>
      </w:r>
      <w:r w:rsidR="00FF74F2" w:rsidRPr="00FF74F2">
        <w:rPr>
          <w:color w:val="000000" w:themeColor="text1"/>
          <w:sz w:val="22"/>
          <w:szCs w:val="22"/>
        </w:rPr>
        <w:t>en outre</w:t>
      </w:r>
      <w:r w:rsidR="00A82457">
        <w:rPr>
          <w:color w:val="000000" w:themeColor="text1"/>
          <w:sz w:val="22"/>
          <w:szCs w:val="22"/>
        </w:rPr>
        <w:t>,</w:t>
      </w:r>
      <w:r w:rsidR="00FF74F2" w:rsidRPr="00FF74F2">
        <w:rPr>
          <w:color w:val="000000" w:themeColor="text1"/>
          <w:sz w:val="22"/>
          <w:szCs w:val="22"/>
        </w:rPr>
        <w:t xml:space="preserve"> </w:t>
      </w:r>
      <w:r w:rsidRPr="00FF74F2">
        <w:rPr>
          <w:color w:val="000000" w:themeColor="text1"/>
          <w:sz w:val="22"/>
          <w:szCs w:val="22"/>
        </w:rPr>
        <w:t>dans la source</w:t>
      </w:r>
      <w:r w:rsidR="00A82457">
        <w:rPr>
          <w:color w:val="000000" w:themeColor="text1"/>
          <w:sz w:val="22"/>
          <w:szCs w:val="22"/>
        </w:rPr>
        <w:t>,</w:t>
      </w:r>
      <w:r w:rsidR="00B570AE" w:rsidRPr="00FF74F2">
        <w:rPr>
          <w:color w:val="000000" w:themeColor="text1"/>
          <w:sz w:val="22"/>
          <w:szCs w:val="22"/>
        </w:rPr>
        <w:t xml:space="preserve"> </w:t>
      </w:r>
      <w:r w:rsidR="00FF74F2" w:rsidRPr="00FF74F2">
        <w:rPr>
          <w:rFonts w:ascii="TimesNewRomanPSMT" w:hAnsi="TimesNewRomanPSMT"/>
          <w:color w:val="000000" w:themeColor="text1"/>
          <w:sz w:val="22"/>
          <w:szCs w:val="22"/>
        </w:rPr>
        <w:t xml:space="preserve">l’autorisation de publication : licence, référence au domaine public, avec autorisation « av. </w:t>
      </w:r>
      <w:proofErr w:type="spellStart"/>
      <w:r w:rsidR="00FF74F2" w:rsidRPr="00FF74F2">
        <w:rPr>
          <w:rFonts w:ascii="TimesNewRomanPSMT" w:hAnsi="TimesNewRomanPSMT"/>
          <w:color w:val="000000" w:themeColor="text1"/>
          <w:sz w:val="22"/>
          <w:szCs w:val="22"/>
        </w:rPr>
        <w:t>aut</w:t>
      </w:r>
      <w:proofErr w:type="spellEnd"/>
      <w:r w:rsidR="00FF74F2" w:rsidRPr="00FF74F2">
        <w:rPr>
          <w:rFonts w:ascii="TimesNewRomanPSMT" w:hAnsi="TimesNewRomanPSMT"/>
          <w:color w:val="000000" w:themeColor="text1"/>
          <w:sz w:val="22"/>
          <w:szCs w:val="22"/>
        </w:rPr>
        <w:t xml:space="preserve">. » </w:t>
      </w:r>
      <w:r w:rsidR="00FF74F2" w:rsidRPr="00FF74F2">
        <w:rPr>
          <w:rFonts w:ascii="TimesNewRomanPSMT" w:hAnsi="TimesNewRomanPSMT" w:hint="eastAsia"/>
          <w:color w:val="000000" w:themeColor="text1"/>
          <w:sz w:val="22"/>
          <w:szCs w:val="22"/>
        </w:rPr>
        <w:t>…</w:t>
      </w:r>
    </w:p>
    <w:p w14:paraId="0369B590" w14:textId="1BB6312A" w:rsidR="00BB232A" w:rsidRPr="00FF74F2" w:rsidRDefault="00BB232A" w:rsidP="00BE6468">
      <w:pPr>
        <w:pStyle w:val="NormalWeb"/>
        <w:shd w:val="clear" w:color="auto" w:fill="FFFFFF"/>
        <w:spacing w:before="0" w:beforeAutospacing="0" w:after="0" w:afterAutospacing="0"/>
        <w:ind w:left="1440"/>
        <w:jc w:val="both"/>
        <w:rPr>
          <w:color w:val="000000" w:themeColor="text1"/>
          <w:sz w:val="22"/>
          <w:szCs w:val="22"/>
        </w:rPr>
      </w:pPr>
      <w:r w:rsidRPr="00FF74F2">
        <w:rPr>
          <w:color w:val="000000" w:themeColor="text1"/>
          <w:sz w:val="22"/>
          <w:szCs w:val="22"/>
        </w:rPr>
        <w:t>Ex</w:t>
      </w:r>
      <w:r w:rsidR="00BE6468">
        <w:rPr>
          <w:color w:val="000000" w:themeColor="text1"/>
          <w:sz w:val="22"/>
          <w:szCs w:val="22"/>
        </w:rPr>
        <w:t>.</w:t>
      </w:r>
      <w:r w:rsidRPr="00FF74F2">
        <w:rPr>
          <w:color w:val="000000" w:themeColor="text1"/>
          <w:sz w:val="22"/>
          <w:szCs w:val="22"/>
        </w:rPr>
        <w:t xml:space="preserve"> : Sce : </w:t>
      </w:r>
      <w:r w:rsidR="00BE6468">
        <w:rPr>
          <w:color w:val="000000" w:themeColor="text1"/>
          <w:sz w:val="22"/>
          <w:szCs w:val="22"/>
        </w:rPr>
        <w:t>Wikipédia</w:t>
      </w:r>
      <w:r w:rsidRPr="00FF74F2">
        <w:rPr>
          <w:color w:val="000000" w:themeColor="text1"/>
          <w:sz w:val="22"/>
          <w:szCs w:val="22"/>
        </w:rPr>
        <w:t xml:space="preserve"> CC-0</w:t>
      </w:r>
    </w:p>
    <w:p w14:paraId="096704F8" w14:textId="1CF3835C" w:rsidR="00BB232A" w:rsidRPr="00FF74F2" w:rsidRDefault="00BB232A" w:rsidP="00BE6468">
      <w:pPr>
        <w:pStyle w:val="NormalWeb"/>
        <w:shd w:val="clear" w:color="auto" w:fill="FFFFFF"/>
        <w:spacing w:before="0" w:beforeAutospacing="0" w:after="0" w:afterAutospacing="0"/>
        <w:ind w:left="1440"/>
        <w:jc w:val="both"/>
        <w:rPr>
          <w:color w:val="000000" w:themeColor="text1"/>
          <w:sz w:val="22"/>
          <w:szCs w:val="22"/>
        </w:rPr>
      </w:pPr>
      <w:r w:rsidRPr="00FF74F2">
        <w:rPr>
          <w:color w:val="000000" w:themeColor="text1"/>
          <w:sz w:val="22"/>
          <w:szCs w:val="22"/>
        </w:rPr>
        <w:t>Ex</w:t>
      </w:r>
      <w:r w:rsidR="00BE6468">
        <w:rPr>
          <w:color w:val="000000" w:themeColor="text1"/>
          <w:sz w:val="22"/>
          <w:szCs w:val="22"/>
        </w:rPr>
        <w:t>.</w:t>
      </w:r>
      <w:r w:rsidRPr="00FF74F2">
        <w:rPr>
          <w:color w:val="000000" w:themeColor="text1"/>
          <w:sz w:val="22"/>
          <w:szCs w:val="22"/>
        </w:rPr>
        <w:t xml:space="preserve"> : Sce : </w:t>
      </w:r>
      <w:r w:rsidR="00BE6468">
        <w:rPr>
          <w:color w:val="000000" w:themeColor="text1"/>
          <w:sz w:val="22"/>
          <w:szCs w:val="22"/>
        </w:rPr>
        <w:t>Wikipédia</w:t>
      </w:r>
      <w:r w:rsidRPr="00FF74F2">
        <w:rPr>
          <w:color w:val="000000" w:themeColor="text1"/>
          <w:sz w:val="22"/>
          <w:szCs w:val="22"/>
        </w:rPr>
        <w:t xml:space="preserve"> PD-Scan</w:t>
      </w:r>
    </w:p>
    <w:p w14:paraId="15691FCB" w14:textId="6398D9C8" w:rsidR="00FF74F2" w:rsidRPr="00FF74F2" w:rsidRDefault="00FF74F2" w:rsidP="00FF74F2">
      <w:pPr>
        <w:pStyle w:val="NormalWeb"/>
        <w:shd w:val="clear" w:color="auto" w:fill="FFFFFF"/>
        <w:spacing w:before="0" w:beforeAutospacing="0" w:after="0" w:afterAutospacing="0"/>
        <w:ind w:left="1440"/>
        <w:jc w:val="both"/>
        <w:rPr>
          <w:color w:val="000000" w:themeColor="text1"/>
          <w:sz w:val="22"/>
          <w:szCs w:val="22"/>
        </w:rPr>
      </w:pPr>
      <w:r w:rsidRPr="00FF74F2">
        <w:rPr>
          <w:color w:val="000000" w:themeColor="text1"/>
          <w:sz w:val="22"/>
          <w:szCs w:val="22"/>
          <w:shd w:val="clear" w:color="auto" w:fill="FFFFFF"/>
        </w:rPr>
        <w:t>Ex</w:t>
      </w:r>
      <w:r w:rsidR="00BE6468">
        <w:rPr>
          <w:color w:val="000000" w:themeColor="text1"/>
          <w:sz w:val="22"/>
          <w:szCs w:val="22"/>
          <w:shd w:val="clear" w:color="auto" w:fill="FFFFFF"/>
        </w:rPr>
        <w:t>.</w:t>
      </w:r>
      <w:r w:rsidRPr="00FF74F2">
        <w:rPr>
          <w:color w:val="000000" w:themeColor="text1"/>
          <w:sz w:val="22"/>
          <w:szCs w:val="22"/>
          <w:shd w:val="clear" w:color="auto" w:fill="FFFFFF"/>
        </w:rPr>
        <w:t xml:space="preserve"> : Sce : Coll. privée, av. </w:t>
      </w:r>
      <w:proofErr w:type="spellStart"/>
      <w:r w:rsidRPr="00FF74F2">
        <w:rPr>
          <w:color w:val="000000" w:themeColor="text1"/>
          <w:sz w:val="22"/>
          <w:szCs w:val="22"/>
          <w:shd w:val="clear" w:color="auto" w:fill="FFFFFF"/>
        </w:rPr>
        <w:t>aut</w:t>
      </w:r>
      <w:proofErr w:type="spellEnd"/>
      <w:r w:rsidRPr="00FF74F2">
        <w:rPr>
          <w:color w:val="000000" w:themeColor="text1"/>
          <w:sz w:val="22"/>
          <w:szCs w:val="22"/>
          <w:shd w:val="clear" w:color="auto" w:fill="FFFFFF"/>
        </w:rPr>
        <w:t>.</w:t>
      </w:r>
    </w:p>
    <w:p w14:paraId="503665A6" w14:textId="52AE8726" w:rsidR="00BB232A" w:rsidRPr="00FF74F2" w:rsidRDefault="00BB232A" w:rsidP="00FF74F2">
      <w:pPr>
        <w:pStyle w:val="NormalWeb"/>
        <w:shd w:val="clear" w:color="auto" w:fill="FFFFFF"/>
        <w:spacing w:before="0" w:beforeAutospacing="0" w:after="0" w:afterAutospacing="0"/>
        <w:ind w:left="1440"/>
        <w:jc w:val="both"/>
        <w:rPr>
          <w:color w:val="000000" w:themeColor="text1"/>
          <w:sz w:val="22"/>
          <w:szCs w:val="22"/>
        </w:rPr>
      </w:pPr>
      <w:r w:rsidRPr="00FF74F2">
        <w:rPr>
          <w:color w:val="000000" w:themeColor="text1"/>
          <w:sz w:val="22"/>
          <w:szCs w:val="22"/>
        </w:rPr>
        <w:t>Ex</w:t>
      </w:r>
      <w:r w:rsidR="00BE6468">
        <w:rPr>
          <w:color w:val="000000" w:themeColor="text1"/>
          <w:sz w:val="22"/>
          <w:szCs w:val="22"/>
        </w:rPr>
        <w:t>.</w:t>
      </w:r>
      <w:r w:rsidRPr="00FF74F2">
        <w:rPr>
          <w:color w:val="000000" w:themeColor="text1"/>
          <w:sz w:val="22"/>
          <w:szCs w:val="22"/>
        </w:rPr>
        <w:t> : Sce : Réseaugallia.org</w:t>
      </w:r>
      <w:r w:rsidR="00BE6468">
        <w:rPr>
          <w:color w:val="000000" w:themeColor="text1"/>
          <w:sz w:val="22"/>
          <w:szCs w:val="22"/>
        </w:rPr>
        <w:t>,</w:t>
      </w:r>
      <w:r w:rsidRPr="00FF74F2">
        <w:rPr>
          <w:color w:val="000000" w:themeColor="text1"/>
          <w:sz w:val="22"/>
          <w:szCs w:val="22"/>
        </w:rPr>
        <w:t xml:space="preserve"> </w:t>
      </w:r>
      <w:r w:rsidR="00BE6468">
        <w:rPr>
          <w:color w:val="000000" w:themeColor="text1"/>
          <w:sz w:val="22"/>
          <w:szCs w:val="22"/>
        </w:rPr>
        <w:t>a</w:t>
      </w:r>
      <w:r w:rsidRPr="00FF74F2">
        <w:rPr>
          <w:color w:val="000000" w:themeColor="text1"/>
          <w:sz w:val="22"/>
          <w:szCs w:val="22"/>
        </w:rPr>
        <w:t xml:space="preserve">v. </w:t>
      </w:r>
      <w:proofErr w:type="spellStart"/>
      <w:r w:rsidRPr="00FF74F2">
        <w:rPr>
          <w:color w:val="000000" w:themeColor="text1"/>
          <w:sz w:val="22"/>
          <w:szCs w:val="22"/>
        </w:rPr>
        <w:t>aut</w:t>
      </w:r>
      <w:proofErr w:type="spellEnd"/>
    </w:p>
    <w:p w14:paraId="51E67D0D" w14:textId="0BC0C2A4" w:rsidR="00BB232A" w:rsidRPr="00FF74F2" w:rsidRDefault="00BB232A" w:rsidP="00FF74F2">
      <w:pPr>
        <w:pStyle w:val="NormalWeb"/>
        <w:shd w:val="clear" w:color="auto" w:fill="FFFFFF"/>
        <w:spacing w:before="0" w:beforeAutospacing="0" w:after="0" w:afterAutospacing="0"/>
        <w:ind w:left="1440"/>
        <w:jc w:val="both"/>
        <w:rPr>
          <w:color w:val="000000" w:themeColor="text1"/>
          <w:sz w:val="22"/>
          <w:szCs w:val="22"/>
        </w:rPr>
      </w:pPr>
      <w:r w:rsidRPr="00FF74F2">
        <w:rPr>
          <w:color w:val="000000" w:themeColor="text1"/>
          <w:sz w:val="22"/>
          <w:szCs w:val="22"/>
        </w:rPr>
        <w:t>Ex</w:t>
      </w:r>
      <w:r w:rsidR="00BE6468">
        <w:rPr>
          <w:color w:val="000000" w:themeColor="text1"/>
          <w:sz w:val="22"/>
          <w:szCs w:val="22"/>
        </w:rPr>
        <w:t>.</w:t>
      </w:r>
      <w:r w:rsidRPr="00FF74F2">
        <w:rPr>
          <w:color w:val="000000" w:themeColor="text1"/>
          <w:sz w:val="22"/>
          <w:szCs w:val="22"/>
        </w:rPr>
        <w:t> : S</w:t>
      </w:r>
      <w:r w:rsidR="008318A1">
        <w:rPr>
          <w:color w:val="000000" w:themeColor="text1"/>
          <w:sz w:val="22"/>
          <w:szCs w:val="22"/>
        </w:rPr>
        <w:t>ce</w:t>
      </w:r>
      <w:r w:rsidRPr="00FF74F2">
        <w:rPr>
          <w:color w:val="000000" w:themeColor="text1"/>
          <w:sz w:val="22"/>
          <w:szCs w:val="22"/>
        </w:rPr>
        <w:t> : Archives de l’Assemblée nationale</w:t>
      </w:r>
      <w:r w:rsidR="00BE6468">
        <w:rPr>
          <w:color w:val="000000" w:themeColor="text1"/>
          <w:sz w:val="22"/>
          <w:szCs w:val="22"/>
        </w:rPr>
        <w:t>, a</w:t>
      </w:r>
      <w:r w:rsidRPr="00FF74F2">
        <w:rPr>
          <w:color w:val="000000" w:themeColor="text1"/>
          <w:sz w:val="22"/>
          <w:szCs w:val="22"/>
        </w:rPr>
        <w:t xml:space="preserve">v. </w:t>
      </w:r>
      <w:proofErr w:type="spellStart"/>
      <w:r w:rsidRPr="00FF74F2">
        <w:rPr>
          <w:color w:val="000000" w:themeColor="text1"/>
          <w:sz w:val="22"/>
          <w:szCs w:val="22"/>
        </w:rPr>
        <w:t>aut</w:t>
      </w:r>
      <w:proofErr w:type="spellEnd"/>
      <w:r w:rsidRPr="00FF74F2">
        <w:rPr>
          <w:color w:val="000000" w:themeColor="text1"/>
          <w:sz w:val="22"/>
          <w:szCs w:val="22"/>
        </w:rPr>
        <w:t>.</w:t>
      </w:r>
    </w:p>
    <w:p w14:paraId="53D45B77" w14:textId="391B3092" w:rsidR="00BE6468" w:rsidRPr="00FF74F2" w:rsidRDefault="00BB232A" w:rsidP="00BE6468">
      <w:pPr>
        <w:pStyle w:val="NormalWeb"/>
        <w:shd w:val="clear" w:color="auto" w:fill="FFFFFF"/>
        <w:spacing w:before="0" w:beforeAutospacing="0" w:after="120" w:afterAutospacing="0"/>
        <w:ind w:left="1440"/>
        <w:jc w:val="both"/>
        <w:rPr>
          <w:color w:val="000000" w:themeColor="text1"/>
          <w:sz w:val="22"/>
          <w:szCs w:val="22"/>
          <w:shd w:val="clear" w:color="auto" w:fill="FFFFFF"/>
        </w:rPr>
      </w:pPr>
      <w:r w:rsidRPr="00FF74F2">
        <w:rPr>
          <w:color w:val="000000" w:themeColor="text1"/>
          <w:sz w:val="22"/>
          <w:szCs w:val="22"/>
        </w:rPr>
        <w:t>Ex</w:t>
      </w:r>
      <w:r w:rsidR="00BE6468">
        <w:rPr>
          <w:color w:val="000000" w:themeColor="text1"/>
          <w:sz w:val="22"/>
          <w:szCs w:val="22"/>
        </w:rPr>
        <w:t>.</w:t>
      </w:r>
      <w:r w:rsidRPr="00FF74F2">
        <w:rPr>
          <w:color w:val="000000" w:themeColor="text1"/>
          <w:sz w:val="22"/>
          <w:szCs w:val="22"/>
        </w:rPr>
        <w:t> : S</w:t>
      </w:r>
      <w:r w:rsidR="008318A1">
        <w:rPr>
          <w:color w:val="000000" w:themeColor="text1"/>
          <w:sz w:val="22"/>
          <w:szCs w:val="22"/>
        </w:rPr>
        <w:t>ce</w:t>
      </w:r>
      <w:r w:rsidRPr="00FF74F2">
        <w:rPr>
          <w:color w:val="000000" w:themeColor="text1"/>
          <w:sz w:val="22"/>
          <w:szCs w:val="22"/>
        </w:rPr>
        <w:t xml:space="preserve"> : </w:t>
      </w:r>
      <w:r w:rsidRPr="00FF74F2">
        <w:rPr>
          <w:color w:val="000000" w:themeColor="text1"/>
          <w:sz w:val="22"/>
          <w:szCs w:val="22"/>
          <w:shd w:val="clear" w:color="auto" w:fill="FFFFFF"/>
        </w:rPr>
        <w:t xml:space="preserve">memoirevive.besancon.fr, </w:t>
      </w:r>
      <w:r w:rsidR="005313FF">
        <w:rPr>
          <w:color w:val="000000" w:themeColor="text1"/>
          <w:sz w:val="22"/>
          <w:szCs w:val="22"/>
          <w:shd w:val="clear" w:color="auto" w:fill="FFFFFF"/>
        </w:rPr>
        <w:t>c</w:t>
      </w:r>
      <w:r w:rsidRPr="00FF74F2">
        <w:rPr>
          <w:color w:val="000000" w:themeColor="text1"/>
          <w:sz w:val="22"/>
          <w:szCs w:val="22"/>
          <w:shd w:val="clear" w:color="auto" w:fill="FFFFFF"/>
        </w:rPr>
        <w:t>ote Ge.</w:t>
      </w:r>
      <w:proofErr w:type="gramStart"/>
      <w:r w:rsidRPr="00FF74F2">
        <w:rPr>
          <w:color w:val="000000" w:themeColor="text1"/>
          <w:sz w:val="22"/>
          <w:szCs w:val="22"/>
          <w:shd w:val="clear" w:color="auto" w:fill="FFFFFF"/>
        </w:rPr>
        <w:t>c.Besançon</w:t>
      </w:r>
      <w:proofErr w:type="gramEnd"/>
      <w:r w:rsidRPr="00FF74F2">
        <w:rPr>
          <w:color w:val="000000" w:themeColor="text1"/>
          <w:sz w:val="22"/>
          <w:szCs w:val="22"/>
          <w:shd w:val="clear" w:color="auto" w:fill="FFFFFF"/>
        </w:rPr>
        <w:t xml:space="preserve">.304 – Av. </w:t>
      </w:r>
      <w:proofErr w:type="spellStart"/>
      <w:r w:rsidRPr="00FF74F2">
        <w:rPr>
          <w:color w:val="000000" w:themeColor="text1"/>
          <w:sz w:val="22"/>
          <w:szCs w:val="22"/>
          <w:shd w:val="clear" w:color="auto" w:fill="FFFFFF"/>
        </w:rPr>
        <w:t>aut</w:t>
      </w:r>
      <w:proofErr w:type="spellEnd"/>
      <w:r w:rsidRPr="00FF74F2">
        <w:rPr>
          <w:color w:val="000000" w:themeColor="text1"/>
          <w:sz w:val="22"/>
          <w:szCs w:val="22"/>
          <w:shd w:val="clear" w:color="auto" w:fill="FFFFFF"/>
        </w:rPr>
        <w:t>.</w:t>
      </w:r>
    </w:p>
    <w:p w14:paraId="5E30D9CB" w14:textId="77777777" w:rsidR="00BB232A" w:rsidRPr="00FF74F2" w:rsidRDefault="00BB232A" w:rsidP="00BE6468">
      <w:pPr>
        <w:pStyle w:val="NormalWeb"/>
        <w:numPr>
          <w:ilvl w:val="0"/>
          <w:numId w:val="27"/>
        </w:numPr>
        <w:shd w:val="clear" w:color="auto" w:fill="FFFFFF"/>
        <w:spacing w:before="0" w:beforeAutospacing="0" w:after="0" w:afterAutospacing="0"/>
        <w:jc w:val="both"/>
        <w:rPr>
          <w:color w:val="000000" w:themeColor="text1"/>
          <w:sz w:val="22"/>
          <w:szCs w:val="22"/>
        </w:rPr>
      </w:pPr>
      <w:r w:rsidRPr="00FF74F2">
        <w:rPr>
          <w:color w:val="000000" w:themeColor="text1"/>
          <w:sz w:val="22"/>
          <w:szCs w:val="22"/>
        </w:rPr>
        <w:t>En cas d’autorisation reçue de publication, l’auteur fera parvenir la communication écrite de cet accord à la rédaction de la Revue pour archivage.</w:t>
      </w:r>
    </w:p>
    <w:p w14:paraId="2DFE49DC" w14:textId="483EA8A0" w:rsidR="00BE6468" w:rsidRPr="00BE6468" w:rsidRDefault="002547E7" w:rsidP="00D914A8">
      <w:pPr>
        <w:pStyle w:val="NormalWeb"/>
        <w:numPr>
          <w:ilvl w:val="0"/>
          <w:numId w:val="27"/>
        </w:numPr>
        <w:shd w:val="clear" w:color="auto" w:fill="FFFFFF"/>
        <w:spacing w:before="0" w:beforeAutospacing="0" w:after="120" w:afterAutospacing="0"/>
        <w:jc w:val="both"/>
        <w:rPr>
          <w:color w:val="000000" w:themeColor="text1"/>
          <w:sz w:val="22"/>
          <w:szCs w:val="22"/>
        </w:rPr>
      </w:pPr>
      <w:r w:rsidRPr="00FF74F2">
        <w:rPr>
          <w:color w:val="000000" w:themeColor="text1"/>
          <w:sz w:val="22"/>
          <w:szCs w:val="22"/>
        </w:rPr>
        <w:t>L</w:t>
      </w:r>
      <w:r w:rsidR="00BE6468">
        <w:rPr>
          <w:color w:val="000000" w:themeColor="text1"/>
          <w:sz w:val="22"/>
          <w:szCs w:val="22"/>
        </w:rPr>
        <w:t>’auteur précisera également l</w:t>
      </w:r>
      <w:r w:rsidRPr="00FF74F2">
        <w:rPr>
          <w:color w:val="000000" w:themeColor="text1"/>
          <w:sz w:val="22"/>
          <w:szCs w:val="22"/>
        </w:rPr>
        <w:t>es droits d’utilisation de l’illustration s</w:t>
      </w:r>
      <w:r w:rsidR="00BE6468">
        <w:rPr>
          <w:color w:val="000000" w:themeColor="text1"/>
          <w:sz w:val="22"/>
          <w:szCs w:val="22"/>
        </w:rPr>
        <w:t>’il est</w:t>
      </w:r>
      <w:r w:rsidRPr="00FF74F2">
        <w:rPr>
          <w:color w:val="000000" w:themeColor="text1"/>
          <w:sz w:val="22"/>
          <w:szCs w:val="22"/>
        </w:rPr>
        <w:t xml:space="preserve"> </w:t>
      </w:r>
      <w:r w:rsidR="00813F8B" w:rsidRPr="00FF74F2">
        <w:rPr>
          <w:color w:val="000000" w:themeColor="text1"/>
          <w:sz w:val="22"/>
          <w:szCs w:val="22"/>
        </w:rPr>
        <w:t xml:space="preserve">(ou une tierce personne) </w:t>
      </w:r>
      <w:r w:rsidRPr="00FF74F2">
        <w:rPr>
          <w:color w:val="000000" w:themeColor="text1"/>
          <w:sz w:val="22"/>
          <w:szCs w:val="22"/>
        </w:rPr>
        <w:t xml:space="preserve">lui-même à l’origine de la photographie. Selon l’empreinte personnelle qu’il aura donnée à l’illustration et la protection qu’il voudra lui donner, il en précisera le </w:t>
      </w:r>
      <w:r w:rsidR="00FF74F2" w:rsidRPr="00FF74F2">
        <w:rPr>
          <w:color w:val="000000" w:themeColor="text1"/>
          <w:sz w:val="22"/>
          <w:szCs w:val="22"/>
        </w:rPr>
        <w:t>c</w:t>
      </w:r>
      <w:r w:rsidRPr="00FF74F2">
        <w:rPr>
          <w:color w:val="000000" w:themeColor="text1"/>
          <w:sz w:val="22"/>
          <w:szCs w:val="22"/>
        </w:rPr>
        <w:t xml:space="preserve">opyright ou le </w:t>
      </w:r>
      <w:r w:rsidR="00FF74F2" w:rsidRPr="00FF74F2">
        <w:rPr>
          <w:color w:val="000000" w:themeColor="text1"/>
          <w:sz w:val="22"/>
          <w:szCs w:val="22"/>
        </w:rPr>
        <w:t>c</w:t>
      </w:r>
      <w:r w:rsidRPr="00FF74F2">
        <w:rPr>
          <w:color w:val="000000" w:themeColor="text1"/>
          <w:sz w:val="22"/>
          <w:szCs w:val="22"/>
        </w:rPr>
        <w:t xml:space="preserve">rédit photo (sans droit particulier). Le fait qu’une illustration porte sur un objet d’une collection privée dont le propriétaire aurait accordé un droit d’utilisation ne protège pas forcément </w:t>
      </w:r>
      <w:r w:rsidR="00A82457">
        <w:rPr>
          <w:color w:val="000000" w:themeColor="text1"/>
          <w:sz w:val="22"/>
          <w:szCs w:val="22"/>
        </w:rPr>
        <w:t>la</w:t>
      </w:r>
      <w:r w:rsidRPr="00FF74F2">
        <w:rPr>
          <w:color w:val="000000" w:themeColor="text1"/>
          <w:sz w:val="22"/>
          <w:szCs w:val="22"/>
        </w:rPr>
        <w:t xml:space="preserve"> photographie prise par </w:t>
      </w:r>
      <w:r w:rsidR="00813F8B" w:rsidRPr="00FF74F2">
        <w:rPr>
          <w:color w:val="000000" w:themeColor="text1"/>
          <w:sz w:val="22"/>
          <w:szCs w:val="22"/>
        </w:rPr>
        <w:t>la</w:t>
      </w:r>
      <w:r w:rsidRPr="00FF74F2">
        <w:rPr>
          <w:color w:val="000000" w:themeColor="text1"/>
          <w:sz w:val="22"/>
          <w:szCs w:val="22"/>
        </w:rPr>
        <w:t xml:space="preserve"> tierce personne</w:t>
      </w:r>
      <w:r w:rsidR="00BE6468">
        <w:rPr>
          <w:color w:val="000000" w:themeColor="text1"/>
          <w:sz w:val="22"/>
          <w:szCs w:val="22"/>
        </w:rPr>
        <w:t>.</w:t>
      </w:r>
    </w:p>
    <w:p w14:paraId="51D6BC18" w14:textId="342201CF" w:rsidR="002547E7" w:rsidRPr="00FF74F2" w:rsidRDefault="002547E7" w:rsidP="00D914A8">
      <w:pPr>
        <w:pStyle w:val="NormalWeb"/>
        <w:shd w:val="clear" w:color="auto" w:fill="FFFFFF"/>
        <w:spacing w:before="0" w:beforeAutospacing="0" w:after="0" w:afterAutospacing="0"/>
        <w:ind w:left="1440"/>
        <w:jc w:val="both"/>
        <w:rPr>
          <w:color w:val="000000" w:themeColor="text1"/>
          <w:sz w:val="22"/>
          <w:szCs w:val="22"/>
        </w:rPr>
      </w:pPr>
      <w:r w:rsidRPr="00FF74F2">
        <w:rPr>
          <w:color w:val="000000" w:themeColor="text1"/>
          <w:sz w:val="22"/>
          <w:szCs w:val="22"/>
        </w:rPr>
        <w:t>Ex</w:t>
      </w:r>
      <w:r w:rsidR="00BE6468">
        <w:rPr>
          <w:color w:val="000000" w:themeColor="text1"/>
          <w:sz w:val="22"/>
          <w:szCs w:val="22"/>
        </w:rPr>
        <w:t>.</w:t>
      </w:r>
      <w:r w:rsidRPr="00FF74F2">
        <w:rPr>
          <w:color w:val="000000" w:themeColor="text1"/>
          <w:sz w:val="22"/>
          <w:szCs w:val="22"/>
        </w:rPr>
        <w:t> : Ph</w:t>
      </w:r>
      <w:r w:rsidR="008318A1">
        <w:rPr>
          <w:color w:val="000000" w:themeColor="text1"/>
          <w:sz w:val="22"/>
          <w:szCs w:val="22"/>
        </w:rPr>
        <w:t>.</w:t>
      </w:r>
      <w:r w:rsidRPr="00FF74F2">
        <w:rPr>
          <w:color w:val="000000" w:themeColor="text1"/>
          <w:sz w:val="22"/>
          <w:szCs w:val="22"/>
        </w:rPr>
        <w:t xml:space="preserve"> : ©2025 </w:t>
      </w:r>
      <w:r w:rsidR="00813F8B" w:rsidRPr="00FF74F2">
        <w:rPr>
          <w:color w:val="000000" w:themeColor="text1"/>
          <w:sz w:val="22"/>
          <w:szCs w:val="22"/>
        </w:rPr>
        <w:t>F. Untel</w:t>
      </w:r>
    </w:p>
    <w:p w14:paraId="14536BB1" w14:textId="4209F7BD" w:rsidR="00BE6468" w:rsidRPr="00FF74F2" w:rsidRDefault="002547E7" w:rsidP="00D914A8">
      <w:pPr>
        <w:pStyle w:val="NormalWeb"/>
        <w:shd w:val="clear" w:color="auto" w:fill="FFFFFF"/>
        <w:spacing w:before="0" w:beforeAutospacing="0" w:after="120" w:afterAutospacing="0"/>
        <w:ind w:left="1440"/>
        <w:jc w:val="both"/>
        <w:rPr>
          <w:bCs/>
          <w:color w:val="000000" w:themeColor="text1"/>
          <w:sz w:val="22"/>
          <w:szCs w:val="22"/>
        </w:rPr>
      </w:pPr>
      <w:r w:rsidRPr="00FF74F2">
        <w:rPr>
          <w:color w:val="000000" w:themeColor="text1"/>
          <w:sz w:val="22"/>
          <w:szCs w:val="22"/>
        </w:rPr>
        <w:t>Ex</w:t>
      </w:r>
      <w:r w:rsidR="00BE6468">
        <w:rPr>
          <w:color w:val="000000" w:themeColor="text1"/>
          <w:sz w:val="22"/>
          <w:szCs w:val="22"/>
        </w:rPr>
        <w:t>.</w:t>
      </w:r>
      <w:r w:rsidRPr="00FF74F2">
        <w:rPr>
          <w:color w:val="000000" w:themeColor="text1"/>
          <w:sz w:val="22"/>
          <w:szCs w:val="22"/>
        </w:rPr>
        <w:t xml:space="preserve"> : </w:t>
      </w:r>
      <w:r w:rsidRPr="00FF74F2">
        <w:rPr>
          <w:bCs/>
          <w:color w:val="000000" w:themeColor="text1"/>
          <w:sz w:val="22"/>
          <w:szCs w:val="22"/>
        </w:rPr>
        <w:t>Crédit ph</w:t>
      </w:r>
      <w:r w:rsidR="008318A1">
        <w:rPr>
          <w:bCs/>
          <w:color w:val="000000" w:themeColor="text1"/>
          <w:sz w:val="22"/>
          <w:szCs w:val="22"/>
        </w:rPr>
        <w:t>.</w:t>
      </w:r>
      <w:r w:rsidRPr="00FF74F2">
        <w:rPr>
          <w:bCs/>
          <w:color w:val="000000" w:themeColor="text1"/>
          <w:sz w:val="22"/>
          <w:szCs w:val="22"/>
        </w:rPr>
        <w:t xml:space="preserve"> : </w:t>
      </w:r>
      <w:r w:rsidR="00813F8B" w:rsidRPr="00FF74F2">
        <w:rPr>
          <w:bCs/>
          <w:color w:val="000000" w:themeColor="text1"/>
          <w:sz w:val="22"/>
          <w:szCs w:val="22"/>
        </w:rPr>
        <w:t>F. Untel</w:t>
      </w:r>
    </w:p>
    <w:p w14:paraId="271BC127" w14:textId="2BA9F214" w:rsidR="00BE6468" w:rsidRPr="00BE6468" w:rsidRDefault="002547E7" w:rsidP="00D914A8">
      <w:pPr>
        <w:pStyle w:val="NormalWeb"/>
        <w:numPr>
          <w:ilvl w:val="0"/>
          <w:numId w:val="42"/>
        </w:numPr>
        <w:shd w:val="clear" w:color="auto" w:fill="FFFFFF"/>
        <w:spacing w:before="0" w:beforeAutospacing="0" w:after="120" w:afterAutospacing="0"/>
        <w:jc w:val="both"/>
        <w:rPr>
          <w:bCs/>
          <w:color w:val="000000" w:themeColor="text1"/>
          <w:sz w:val="22"/>
          <w:szCs w:val="22"/>
        </w:rPr>
      </w:pPr>
      <w:r w:rsidRPr="00FF74F2">
        <w:rPr>
          <w:bCs/>
          <w:color w:val="000000" w:themeColor="text1"/>
          <w:sz w:val="22"/>
          <w:szCs w:val="22"/>
        </w:rPr>
        <w:t>Mise en page typique dans un document</w:t>
      </w:r>
      <w:r w:rsidR="00BE6468">
        <w:rPr>
          <w:bCs/>
          <w:color w:val="000000" w:themeColor="text1"/>
          <w:sz w:val="22"/>
          <w:szCs w:val="22"/>
        </w:rPr>
        <w:t>.</w:t>
      </w:r>
    </w:p>
    <w:p w14:paraId="4009D310" w14:textId="20E96F29" w:rsidR="00813F8B" w:rsidRPr="00FF74F2" w:rsidRDefault="002547E7" w:rsidP="00D914A8">
      <w:pPr>
        <w:pStyle w:val="NormalWeb"/>
        <w:shd w:val="clear" w:color="auto" w:fill="FFFFFF"/>
        <w:spacing w:before="0" w:beforeAutospacing="0" w:after="0" w:afterAutospacing="0"/>
        <w:ind w:left="708" w:firstLine="708"/>
        <w:jc w:val="both"/>
        <w:rPr>
          <w:bCs/>
          <w:color w:val="000000" w:themeColor="text1"/>
          <w:sz w:val="22"/>
          <w:szCs w:val="22"/>
        </w:rPr>
      </w:pPr>
      <w:r w:rsidRPr="00FF74F2">
        <w:rPr>
          <w:color w:val="000000" w:themeColor="text1"/>
          <w:sz w:val="22"/>
          <w:szCs w:val="22"/>
        </w:rPr>
        <w:t>Ex</w:t>
      </w:r>
      <w:r w:rsidR="00BE6468">
        <w:rPr>
          <w:color w:val="000000" w:themeColor="text1"/>
          <w:sz w:val="22"/>
          <w:szCs w:val="22"/>
        </w:rPr>
        <w:t>.</w:t>
      </w:r>
      <w:r w:rsidRPr="00FF74F2">
        <w:rPr>
          <w:color w:val="000000" w:themeColor="text1"/>
          <w:sz w:val="22"/>
          <w:szCs w:val="22"/>
        </w:rPr>
        <w:t xml:space="preserve"> : </w:t>
      </w:r>
      <w:r w:rsidR="00BE6468">
        <w:rPr>
          <w:color w:val="000000" w:themeColor="text1"/>
          <w:sz w:val="22"/>
          <w:szCs w:val="22"/>
        </w:rPr>
        <w:t xml:space="preserve">  </w:t>
      </w:r>
      <w:r w:rsidRPr="00E861E4">
        <w:rPr>
          <w:smallCaps/>
          <w:color w:val="000000" w:themeColor="text1"/>
          <w:sz w:val="22"/>
          <w:szCs w:val="22"/>
        </w:rPr>
        <w:t>Fig</w:t>
      </w:r>
      <w:r w:rsidRPr="00FF74F2">
        <w:rPr>
          <w:color w:val="000000" w:themeColor="text1"/>
          <w:sz w:val="22"/>
          <w:szCs w:val="22"/>
        </w:rPr>
        <w:t xml:space="preserve">.1 : </w:t>
      </w:r>
      <w:r w:rsidRPr="00E861E4">
        <w:rPr>
          <w:rFonts w:ascii="TimesNewRomanPSMT" w:hAnsi="TimesNewRomanPSMT"/>
          <w:i/>
          <w:iCs/>
          <w:color w:val="000000" w:themeColor="text1"/>
          <w:sz w:val="22"/>
          <w:szCs w:val="22"/>
        </w:rPr>
        <w:t>Carte de la ville en 1874</w:t>
      </w:r>
      <w:r w:rsidRPr="00FF74F2">
        <w:rPr>
          <w:rFonts w:ascii="TimesNewRomanPSMT" w:hAnsi="TimesNewRomanPSMT"/>
          <w:color w:val="000000" w:themeColor="text1"/>
          <w:sz w:val="22"/>
          <w:szCs w:val="22"/>
        </w:rPr>
        <w:t xml:space="preserve"> </w:t>
      </w:r>
    </w:p>
    <w:p w14:paraId="53F2E873" w14:textId="54299F38" w:rsidR="002547E7" w:rsidRPr="00813F8B" w:rsidRDefault="002547E7" w:rsidP="00D914A8">
      <w:pPr>
        <w:pStyle w:val="NormalWeb"/>
        <w:shd w:val="clear" w:color="auto" w:fill="FFFFFF"/>
        <w:spacing w:before="0" w:beforeAutospacing="0" w:after="0" w:afterAutospacing="0"/>
        <w:ind w:left="1416"/>
        <w:jc w:val="both"/>
        <w:rPr>
          <w:bCs/>
          <w:sz w:val="22"/>
          <w:szCs w:val="22"/>
        </w:rPr>
      </w:pPr>
      <w:r w:rsidRPr="00813F8B">
        <w:rPr>
          <w:rFonts w:ascii="TimesNewRomanPSMT" w:hAnsi="TimesNewRomanPSMT"/>
          <w:color w:val="000000" w:themeColor="text1"/>
          <w:sz w:val="22"/>
          <w:szCs w:val="22"/>
        </w:rPr>
        <w:t xml:space="preserve">(Sce : </w:t>
      </w:r>
      <w:r w:rsidR="008318A1">
        <w:rPr>
          <w:color w:val="000000" w:themeColor="text1"/>
          <w:sz w:val="22"/>
          <w:szCs w:val="22"/>
        </w:rPr>
        <w:t>c</w:t>
      </w:r>
      <w:r w:rsidRPr="00813F8B">
        <w:rPr>
          <w:color w:val="000000" w:themeColor="text1"/>
          <w:sz w:val="22"/>
          <w:szCs w:val="22"/>
        </w:rPr>
        <w:t>oll. privée</w:t>
      </w:r>
      <w:r w:rsidR="008438B2">
        <w:rPr>
          <w:color w:val="000000" w:themeColor="text1"/>
          <w:sz w:val="22"/>
          <w:szCs w:val="22"/>
        </w:rPr>
        <w:t>,</w:t>
      </w:r>
      <w:r w:rsidRPr="00813F8B">
        <w:rPr>
          <w:color w:val="000000" w:themeColor="text1"/>
          <w:sz w:val="22"/>
          <w:szCs w:val="22"/>
        </w:rPr>
        <w:t xml:space="preserve"> </w:t>
      </w:r>
      <w:r w:rsidR="008318A1">
        <w:rPr>
          <w:color w:val="000000" w:themeColor="text1"/>
          <w:sz w:val="22"/>
          <w:szCs w:val="22"/>
        </w:rPr>
        <w:t>a</w:t>
      </w:r>
      <w:r w:rsidRPr="00813F8B">
        <w:rPr>
          <w:color w:val="000000" w:themeColor="text1"/>
          <w:sz w:val="22"/>
          <w:szCs w:val="22"/>
        </w:rPr>
        <w:t xml:space="preserve">v </w:t>
      </w:r>
      <w:proofErr w:type="spellStart"/>
      <w:r w:rsidRPr="00813F8B">
        <w:rPr>
          <w:color w:val="000000" w:themeColor="text1"/>
          <w:sz w:val="22"/>
          <w:szCs w:val="22"/>
        </w:rPr>
        <w:t>aut</w:t>
      </w:r>
      <w:proofErr w:type="spellEnd"/>
      <w:r w:rsidRPr="00813F8B">
        <w:rPr>
          <w:color w:val="000000" w:themeColor="text1"/>
          <w:sz w:val="22"/>
          <w:szCs w:val="22"/>
        </w:rPr>
        <w:t>. / Ph. : ©</w:t>
      </w:r>
      <w:r w:rsidR="00813F8B">
        <w:rPr>
          <w:color w:val="000000" w:themeColor="text1"/>
          <w:sz w:val="22"/>
          <w:szCs w:val="22"/>
        </w:rPr>
        <w:t xml:space="preserve">2025 F. </w:t>
      </w:r>
      <w:r w:rsidRPr="00813F8B">
        <w:rPr>
          <w:color w:val="000000" w:themeColor="text1"/>
          <w:sz w:val="22"/>
          <w:szCs w:val="22"/>
        </w:rPr>
        <w:t>Untel)</w:t>
      </w:r>
    </w:p>
    <w:p w14:paraId="4407DE5F" w14:textId="77777777" w:rsidR="00281C97" w:rsidRDefault="00281C97" w:rsidP="006C109B">
      <w:pPr>
        <w:pStyle w:val="NormalWeb"/>
        <w:shd w:val="clear" w:color="auto" w:fill="FFFFFF"/>
        <w:spacing w:before="0" w:beforeAutospacing="0" w:after="0" w:afterAutospacing="0"/>
        <w:ind w:left="1416"/>
        <w:jc w:val="both"/>
        <w:rPr>
          <w:bCs/>
          <w:sz w:val="22"/>
          <w:szCs w:val="22"/>
        </w:rPr>
      </w:pPr>
    </w:p>
    <w:p w14:paraId="7CEAB9BA" w14:textId="77777777" w:rsidR="00281C97" w:rsidRDefault="00281C97" w:rsidP="006C109B">
      <w:pPr>
        <w:pStyle w:val="NormalWeb"/>
        <w:shd w:val="clear" w:color="auto" w:fill="FFFFFF"/>
        <w:spacing w:before="0" w:beforeAutospacing="0" w:after="0" w:afterAutospacing="0"/>
        <w:ind w:left="1416"/>
        <w:jc w:val="both"/>
        <w:rPr>
          <w:bCs/>
          <w:sz w:val="22"/>
          <w:szCs w:val="22"/>
        </w:rPr>
      </w:pPr>
    </w:p>
    <w:p w14:paraId="53E3FEE5" w14:textId="77777777" w:rsidR="00281C97" w:rsidRDefault="00281C97" w:rsidP="00281C97">
      <w:pPr>
        <w:pStyle w:val="NormalWeb"/>
        <w:shd w:val="clear" w:color="auto" w:fill="FFFFFF"/>
        <w:spacing w:before="0" w:beforeAutospacing="0" w:after="0" w:afterAutospacing="0"/>
        <w:ind w:left="1416"/>
        <w:jc w:val="right"/>
        <w:rPr>
          <w:b/>
          <w:sz w:val="22"/>
          <w:szCs w:val="22"/>
        </w:rPr>
      </w:pPr>
      <w:r w:rsidRPr="00281C97">
        <w:rPr>
          <w:b/>
          <w:sz w:val="22"/>
          <w:szCs w:val="22"/>
        </w:rPr>
        <w:t>La Rédaction de la Revue d’histoire de la pharmacie</w:t>
      </w:r>
    </w:p>
    <w:p w14:paraId="2CAB2222" w14:textId="2D7B05DB" w:rsidR="002322A0" w:rsidRPr="00E861E4" w:rsidRDefault="00281C97" w:rsidP="00E861E4">
      <w:pPr>
        <w:pStyle w:val="NormalWeb"/>
        <w:shd w:val="clear" w:color="auto" w:fill="FFFFFF"/>
        <w:spacing w:before="0" w:beforeAutospacing="0" w:after="0" w:afterAutospacing="0"/>
        <w:ind w:left="1416"/>
        <w:jc w:val="right"/>
        <w:rPr>
          <w:bCs/>
          <w:color w:val="000000" w:themeColor="text1"/>
          <w:sz w:val="22"/>
          <w:szCs w:val="22"/>
        </w:rPr>
      </w:pPr>
      <w:r>
        <w:rPr>
          <w:bCs/>
          <w:sz w:val="22"/>
          <w:szCs w:val="22"/>
        </w:rPr>
        <w:t>Version</w:t>
      </w:r>
      <w:r w:rsidR="00595DA4">
        <w:rPr>
          <w:bCs/>
          <w:sz w:val="22"/>
          <w:szCs w:val="22"/>
        </w:rPr>
        <w:t> :</w:t>
      </w:r>
      <w:r>
        <w:rPr>
          <w:bCs/>
          <w:sz w:val="22"/>
          <w:szCs w:val="22"/>
        </w:rPr>
        <w:t xml:space="preserve"> </w:t>
      </w:r>
      <w:r w:rsidR="00C8746C">
        <w:rPr>
          <w:bCs/>
          <w:sz w:val="22"/>
          <w:szCs w:val="22"/>
        </w:rPr>
        <w:t>Avril</w:t>
      </w:r>
      <w:r>
        <w:rPr>
          <w:bCs/>
          <w:sz w:val="22"/>
          <w:szCs w:val="22"/>
        </w:rPr>
        <w:t xml:space="preserve"> 2025</w:t>
      </w:r>
    </w:p>
    <w:sectPr w:rsidR="002322A0" w:rsidRPr="00E861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324"/>
    <w:multiLevelType w:val="hybridMultilevel"/>
    <w:tmpl w:val="85EA0AB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7236E90"/>
    <w:multiLevelType w:val="multilevel"/>
    <w:tmpl w:val="812A9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C16FB"/>
    <w:multiLevelType w:val="multilevel"/>
    <w:tmpl w:val="B75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37B27"/>
    <w:multiLevelType w:val="multilevel"/>
    <w:tmpl w:val="B480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01B36"/>
    <w:multiLevelType w:val="multilevel"/>
    <w:tmpl w:val="29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66B4A"/>
    <w:multiLevelType w:val="multilevel"/>
    <w:tmpl w:val="B57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0049E"/>
    <w:multiLevelType w:val="hybridMultilevel"/>
    <w:tmpl w:val="B322C276"/>
    <w:lvl w:ilvl="0" w:tplc="2C54FD0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16FBA"/>
    <w:multiLevelType w:val="multilevel"/>
    <w:tmpl w:val="1EF4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12242"/>
    <w:multiLevelType w:val="multilevel"/>
    <w:tmpl w:val="09C0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9575A"/>
    <w:multiLevelType w:val="multilevel"/>
    <w:tmpl w:val="9ACA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E02EF5"/>
    <w:multiLevelType w:val="multilevel"/>
    <w:tmpl w:val="B57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1D2477"/>
    <w:multiLevelType w:val="multilevel"/>
    <w:tmpl w:val="32F4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25DD2"/>
    <w:multiLevelType w:val="multilevel"/>
    <w:tmpl w:val="3B98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224B34"/>
    <w:multiLevelType w:val="multilevel"/>
    <w:tmpl w:val="9A82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C07DA"/>
    <w:multiLevelType w:val="multilevel"/>
    <w:tmpl w:val="9FD08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6C39AE"/>
    <w:multiLevelType w:val="multilevel"/>
    <w:tmpl w:val="27C4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E29C9"/>
    <w:multiLevelType w:val="multilevel"/>
    <w:tmpl w:val="6918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9C34B4"/>
    <w:multiLevelType w:val="hybridMultilevel"/>
    <w:tmpl w:val="2DB24EC0"/>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2C057898"/>
    <w:multiLevelType w:val="multilevel"/>
    <w:tmpl w:val="B5727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C51B3E"/>
    <w:multiLevelType w:val="multilevel"/>
    <w:tmpl w:val="AEFEE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97C21"/>
    <w:multiLevelType w:val="multilevel"/>
    <w:tmpl w:val="8062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0B5007"/>
    <w:multiLevelType w:val="multilevel"/>
    <w:tmpl w:val="C07E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D163D"/>
    <w:multiLevelType w:val="multilevel"/>
    <w:tmpl w:val="D1DA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D164F"/>
    <w:multiLevelType w:val="multilevel"/>
    <w:tmpl w:val="B57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17D99"/>
    <w:multiLevelType w:val="multilevel"/>
    <w:tmpl w:val="3C201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76588"/>
    <w:multiLevelType w:val="multilevel"/>
    <w:tmpl w:val="B57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A7106"/>
    <w:multiLevelType w:val="hybridMultilevel"/>
    <w:tmpl w:val="844240A8"/>
    <w:lvl w:ilvl="0" w:tplc="2C54FD0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A95965"/>
    <w:multiLevelType w:val="hybridMultilevel"/>
    <w:tmpl w:val="98104AC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4C5175DF"/>
    <w:multiLevelType w:val="multilevel"/>
    <w:tmpl w:val="B57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34DD0"/>
    <w:multiLevelType w:val="multilevel"/>
    <w:tmpl w:val="E3D4F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EC7D42"/>
    <w:multiLevelType w:val="multilevel"/>
    <w:tmpl w:val="37CE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367234"/>
    <w:multiLevelType w:val="multilevel"/>
    <w:tmpl w:val="B57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4C189D"/>
    <w:multiLevelType w:val="hybridMultilevel"/>
    <w:tmpl w:val="E8E2B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0A5387"/>
    <w:multiLevelType w:val="hybridMultilevel"/>
    <w:tmpl w:val="74763988"/>
    <w:lvl w:ilvl="0" w:tplc="2C54FD0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4E088B"/>
    <w:multiLevelType w:val="hybridMultilevel"/>
    <w:tmpl w:val="D1100ED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59DB7D03"/>
    <w:multiLevelType w:val="multilevel"/>
    <w:tmpl w:val="5368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7A31C7"/>
    <w:multiLevelType w:val="multilevel"/>
    <w:tmpl w:val="B57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B34289"/>
    <w:multiLevelType w:val="multilevel"/>
    <w:tmpl w:val="6216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677833"/>
    <w:multiLevelType w:val="hybridMultilevel"/>
    <w:tmpl w:val="FEE8D47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9411DC4"/>
    <w:multiLevelType w:val="multilevel"/>
    <w:tmpl w:val="43A6C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B86967"/>
    <w:multiLevelType w:val="multilevel"/>
    <w:tmpl w:val="BBF8C83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1" w15:restartNumberingAfterBreak="0">
    <w:nsid w:val="74540E19"/>
    <w:multiLevelType w:val="multilevel"/>
    <w:tmpl w:val="F3662C1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2" w15:restartNumberingAfterBreak="0">
    <w:nsid w:val="74860DB4"/>
    <w:multiLevelType w:val="multilevel"/>
    <w:tmpl w:val="B572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06567"/>
    <w:multiLevelType w:val="hybridMultilevel"/>
    <w:tmpl w:val="D9F40618"/>
    <w:lvl w:ilvl="0" w:tplc="2C54FD0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F304FD"/>
    <w:multiLevelType w:val="multilevel"/>
    <w:tmpl w:val="381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2E4D38"/>
    <w:multiLevelType w:val="hybridMultilevel"/>
    <w:tmpl w:val="9B14F882"/>
    <w:lvl w:ilvl="0" w:tplc="040C0003">
      <w:start w:val="1"/>
      <w:numFmt w:val="bullet"/>
      <w:lvlText w:val="o"/>
      <w:lvlJc w:val="left"/>
      <w:pPr>
        <w:ind w:left="1080" w:hanging="360"/>
      </w:pPr>
      <w:rPr>
        <w:rFonts w:ascii="Courier New" w:hAnsi="Courier New" w:cs="Courier New"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93232980">
    <w:abstractNumId w:val="25"/>
  </w:num>
  <w:num w:numId="2" w16cid:durableId="372000167">
    <w:abstractNumId w:val="19"/>
  </w:num>
  <w:num w:numId="3" w16cid:durableId="636298765">
    <w:abstractNumId w:val="35"/>
  </w:num>
  <w:num w:numId="4" w16cid:durableId="1675910473">
    <w:abstractNumId w:val="40"/>
  </w:num>
  <w:num w:numId="5" w16cid:durableId="1413045289">
    <w:abstractNumId w:val="3"/>
  </w:num>
  <w:num w:numId="6" w16cid:durableId="1403985929">
    <w:abstractNumId w:val="39"/>
  </w:num>
  <w:num w:numId="7" w16cid:durableId="344602036">
    <w:abstractNumId w:val="20"/>
  </w:num>
  <w:num w:numId="8" w16cid:durableId="161554530">
    <w:abstractNumId w:val="41"/>
  </w:num>
  <w:num w:numId="9" w16cid:durableId="1624922925">
    <w:abstractNumId w:val="8"/>
  </w:num>
  <w:num w:numId="10" w16cid:durableId="1872722455">
    <w:abstractNumId w:val="13"/>
  </w:num>
  <w:num w:numId="11" w16cid:durableId="1005934583">
    <w:abstractNumId w:val="2"/>
  </w:num>
  <w:num w:numId="12" w16cid:durableId="1277448841">
    <w:abstractNumId w:val="37"/>
  </w:num>
  <w:num w:numId="13" w16cid:durableId="832136780">
    <w:abstractNumId w:val="12"/>
  </w:num>
  <w:num w:numId="14" w16cid:durableId="1880120206">
    <w:abstractNumId w:val="22"/>
  </w:num>
  <w:num w:numId="15" w16cid:durableId="1506558263">
    <w:abstractNumId w:val="7"/>
  </w:num>
  <w:num w:numId="16" w16cid:durableId="758480767">
    <w:abstractNumId w:val="9"/>
  </w:num>
  <w:num w:numId="17" w16cid:durableId="464935202">
    <w:abstractNumId w:val="44"/>
  </w:num>
  <w:num w:numId="18" w16cid:durableId="1512909673">
    <w:abstractNumId w:val="10"/>
  </w:num>
  <w:num w:numId="19" w16cid:durableId="1707295360">
    <w:abstractNumId w:val="42"/>
  </w:num>
  <w:num w:numId="20" w16cid:durableId="1013338452">
    <w:abstractNumId w:val="28"/>
  </w:num>
  <w:num w:numId="21" w16cid:durableId="1540239427">
    <w:abstractNumId w:val="23"/>
  </w:num>
  <w:num w:numId="22" w16cid:durableId="1501652701">
    <w:abstractNumId w:val="21"/>
  </w:num>
  <w:num w:numId="23" w16cid:durableId="1544562087">
    <w:abstractNumId w:val="1"/>
  </w:num>
  <w:num w:numId="24" w16cid:durableId="1968781861">
    <w:abstractNumId w:val="14"/>
  </w:num>
  <w:num w:numId="25" w16cid:durableId="2111047084">
    <w:abstractNumId w:val="33"/>
  </w:num>
  <w:num w:numId="26" w16cid:durableId="764963967">
    <w:abstractNumId w:val="6"/>
  </w:num>
  <w:num w:numId="27" w16cid:durableId="2130128290">
    <w:abstractNumId w:val="26"/>
  </w:num>
  <w:num w:numId="28" w16cid:durableId="439565426">
    <w:abstractNumId w:val="18"/>
  </w:num>
  <w:num w:numId="29" w16cid:durableId="1121798484">
    <w:abstractNumId w:val="36"/>
  </w:num>
  <w:num w:numId="30" w16cid:durableId="894852489">
    <w:abstractNumId w:val="5"/>
  </w:num>
  <w:num w:numId="31" w16cid:durableId="436951875">
    <w:abstractNumId w:val="31"/>
  </w:num>
  <w:num w:numId="32" w16cid:durableId="10574078">
    <w:abstractNumId w:val="32"/>
  </w:num>
  <w:num w:numId="33" w16cid:durableId="690958379">
    <w:abstractNumId w:val="30"/>
  </w:num>
  <w:num w:numId="34" w16cid:durableId="1071080615">
    <w:abstractNumId w:val="11"/>
  </w:num>
  <w:num w:numId="35" w16cid:durableId="1127502977">
    <w:abstractNumId w:val="16"/>
  </w:num>
  <w:num w:numId="36" w16cid:durableId="793597635">
    <w:abstractNumId w:val="4"/>
  </w:num>
  <w:num w:numId="37" w16cid:durableId="1171917841">
    <w:abstractNumId w:val="24"/>
  </w:num>
  <w:num w:numId="38" w16cid:durableId="1346783309">
    <w:abstractNumId w:val="15"/>
  </w:num>
  <w:num w:numId="39" w16cid:durableId="174922169">
    <w:abstractNumId w:val="0"/>
  </w:num>
  <w:num w:numId="40" w16cid:durableId="256330712">
    <w:abstractNumId w:val="38"/>
  </w:num>
  <w:num w:numId="41" w16cid:durableId="16125637">
    <w:abstractNumId w:val="27"/>
  </w:num>
  <w:num w:numId="42" w16cid:durableId="1013873031">
    <w:abstractNumId w:val="43"/>
  </w:num>
  <w:num w:numId="43" w16cid:durableId="497382446">
    <w:abstractNumId w:val="34"/>
  </w:num>
  <w:num w:numId="44" w16cid:durableId="777799973">
    <w:abstractNumId w:val="45"/>
  </w:num>
  <w:num w:numId="45" w16cid:durableId="175506199">
    <w:abstractNumId w:val="17"/>
  </w:num>
  <w:num w:numId="46" w16cid:durableId="19079520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1A2"/>
    <w:rsid w:val="00027112"/>
    <w:rsid w:val="00027261"/>
    <w:rsid w:val="00031D2C"/>
    <w:rsid w:val="000448AA"/>
    <w:rsid w:val="000570E8"/>
    <w:rsid w:val="00063261"/>
    <w:rsid w:val="00065C5C"/>
    <w:rsid w:val="000662F7"/>
    <w:rsid w:val="00070637"/>
    <w:rsid w:val="000733C9"/>
    <w:rsid w:val="0008351C"/>
    <w:rsid w:val="000865D5"/>
    <w:rsid w:val="000954E1"/>
    <w:rsid w:val="000A5D78"/>
    <w:rsid w:val="000B6C68"/>
    <w:rsid w:val="000C5237"/>
    <w:rsid w:val="000E2FB3"/>
    <w:rsid w:val="000F538B"/>
    <w:rsid w:val="000F5592"/>
    <w:rsid w:val="00125CC8"/>
    <w:rsid w:val="001358CC"/>
    <w:rsid w:val="00135EFD"/>
    <w:rsid w:val="00195B65"/>
    <w:rsid w:val="001B6943"/>
    <w:rsid w:val="001D0BF0"/>
    <w:rsid w:val="00206905"/>
    <w:rsid w:val="002322A0"/>
    <w:rsid w:val="00236ABC"/>
    <w:rsid w:val="002441EB"/>
    <w:rsid w:val="00244965"/>
    <w:rsid w:val="002547E7"/>
    <w:rsid w:val="0025643E"/>
    <w:rsid w:val="002709E6"/>
    <w:rsid w:val="002763F5"/>
    <w:rsid w:val="00281C97"/>
    <w:rsid w:val="002C78DC"/>
    <w:rsid w:val="002D786A"/>
    <w:rsid w:val="002F03D0"/>
    <w:rsid w:val="002F38D6"/>
    <w:rsid w:val="002F645C"/>
    <w:rsid w:val="003027AA"/>
    <w:rsid w:val="00314EFF"/>
    <w:rsid w:val="00366EE3"/>
    <w:rsid w:val="00371AE6"/>
    <w:rsid w:val="003A4982"/>
    <w:rsid w:val="003C0B4D"/>
    <w:rsid w:val="003C7CA6"/>
    <w:rsid w:val="00406587"/>
    <w:rsid w:val="00417115"/>
    <w:rsid w:val="004249D3"/>
    <w:rsid w:val="00425188"/>
    <w:rsid w:val="0043075E"/>
    <w:rsid w:val="00455D05"/>
    <w:rsid w:val="00463123"/>
    <w:rsid w:val="004705CC"/>
    <w:rsid w:val="004B7831"/>
    <w:rsid w:val="004E0D76"/>
    <w:rsid w:val="0050773B"/>
    <w:rsid w:val="005105F7"/>
    <w:rsid w:val="0051343F"/>
    <w:rsid w:val="00513586"/>
    <w:rsid w:val="00526F34"/>
    <w:rsid w:val="005313FF"/>
    <w:rsid w:val="00547FEF"/>
    <w:rsid w:val="005518B2"/>
    <w:rsid w:val="00561C29"/>
    <w:rsid w:val="00572889"/>
    <w:rsid w:val="00583A42"/>
    <w:rsid w:val="00586D89"/>
    <w:rsid w:val="00595B18"/>
    <w:rsid w:val="00595DA4"/>
    <w:rsid w:val="005A1261"/>
    <w:rsid w:val="005B228B"/>
    <w:rsid w:val="005F094E"/>
    <w:rsid w:val="00610DBE"/>
    <w:rsid w:val="00615D77"/>
    <w:rsid w:val="00634452"/>
    <w:rsid w:val="00637D50"/>
    <w:rsid w:val="00643256"/>
    <w:rsid w:val="0064329B"/>
    <w:rsid w:val="0067408C"/>
    <w:rsid w:val="00680BA3"/>
    <w:rsid w:val="0069775D"/>
    <w:rsid w:val="006C109B"/>
    <w:rsid w:val="006D0CE6"/>
    <w:rsid w:val="006E4F72"/>
    <w:rsid w:val="006E6D71"/>
    <w:rsid w:val="00721AF1"/>
    <w:rsid w:val="00730753"/>
    <w:rsid w:val="0073371E"/>
    <w:rsid w:val="00735483"/>
    <w:rsid w:val="00772F07"/>
    <w:rsid w:val="00777EFA"/>
    <w:rsid w:val="00791D43"/>
    <w:rsid w:val="007C7A36"/>
    <w:rsid w:val="007D3F70"/>
    <w:rsid w:val="0081176E"/>
    <w:rsid w:val="00813F8B"/>
    <w:rsid w:val="00820E30"/>
    <w:rsid w:val="00821DDC"/>
    <w:rsid w:val="008275F1"/>
    <w:rsid w:val="008318A1"/>
    <w:rsid w:val="00842D09"/>
    <w:rsid w:val="008438B2"/>
    <w:rsid w:val="0087722B"/>
    <w:rsid w:val="0089778B"/>
    <w:rsid w:val="008A663E"/>
    <w:rsid w:val="008B1572"/>
    <w:rsid w:val="008C3499"/>
    <w:rsid w:val="008F655A"/>
    <w:rsid w:val="00911761"/>
    <w:rsid w:val="00914323"/>
    <w:rsid w:val="009366D7"/>
    <w:rsid w:val="009642E6"/>
    <w:rsid w:val="00985A29"/>
    <w:rsid w:val="009A01CB"/>
    <w:rsid w:val="009A2B61"/>
    <w:rsid w:val="009A5247"/>
    <w:rsid w:val="009B5D82"/>
    <w:rsid w:val="009C1B46"/>
    <w:rsid w:val="00A07040"/>
    <w:rsid w:val="00A421FE"/>
    <w:rsid w:val="00A5160B"/>
    <w:rsid w:val="00A70726"/>
    <w:rsid w:val="00A82457"/>
    <w:rsid w:val="00AB45B3"/>
    <w:rsid w:val="00AC49E8"/>
    <w:rsid w:val="00AD3251"/>
    <w:rsid w:val="00B01F1A"/>
    <w:rsid w:val="00B40045"/>
    <w:rsid w:val="00B570AE"/>
    <w:rsid w:val="00B921A2"/>
    <w:rsid w:val="00BA035F"/>
    <w:rsid w:val="00BB1FA8"/>
    <w:rsid w:val="00BB232A"/>
    <w:rsid w:val="00BD10A1"/>
    <w:rsid w:val="00BE1FFA"/>
    <w:rsid w:val="00BE6468"/>
    <w:rsid w:val="00BF2FAF"/>
    <w:rsid w:val="00BF437C"/>
    <w:rsid w:val="00C03866"/>
    <w:rsid w:val="00C1502E"/>
    <w:rsid w:val="00C33950"/>
    <w:rsid w:val="00C8746C"/>
    <w:rsid w:val="00CB40BE"/>
    <w:rsid w:val="00CB5B37"/>
    <w:rsid w:val="00CB607E"/>
    <w:rsid w:val="00CE25B4"/>
    <w:rsid w:val="00CF704E"/>
    <w:rsid w:val="00D0283E"/>
    <w:rsid w:val="00D12982"/>
    <w:rsid w:val="00D25DC3"/>
    <w:rsid w:val="00D30157"/>
    <w:rsid w:val="00D6277D"/>
    <w:rsid w:val="00D87FA3"/>
    <w:rsid w:val="00D914A8"/>
    <w:rsid w:val="00D92524"/>
    <w:rsid w:val="00D943F6"/>
    <w:rsid w:val="00DD31C7"/>
    <w:rsid w:val="00DF0C30"/>
    <w:rsid w:val="00DF4669"/>
    <w:rsid w:val="00E107A1"/>
    <w:rsid w:val="00E46146"/>
    <w:rsid w:val="00E6334B"/>
    <w:rsid w:val="00E861E4"/>
    <w:rsid w:val="00E86245"/>
    <w:rsid w:val="00EA43E7"/>
    <w:rsid w:val="00EB2FA8"/>
    <w:rsid w:val="00EE4DAF"/>
    <w:rsid w:val="00EF099B"/>
    <w:rsid w:val="00F0079D"/>
    <w:rsid w:val="00F1065C"/>
    <w:rsid w:val="00F15E1B"/>
    <w:rsid w:val="00F30503"/>
    <w:rsid w:val="00F30708"/>
    <w:rsid w:val="00F366E3"/>
    <w:rsid w:val="00F47D39"/>
    <w:rsid w:val="00F635F3"/>
    <w:rsid w:val="00F6491B"/>
    <w:rsid w:val="00F73FA6"/>
    <w:rsid w:val="00F874FA"/>
    <w:rsid w:val="00F92F2E"/>
    <w:rsid w:val="00FB5A1B"/>
    <w:rsid w:val="00FB672D"/>
    <w:rsid w:val="00FB796C"/>
    <w:rsid w:val="00FC1ABB"/>
    <w:rsid w:val="00FE2B7C"/>
    <w:rsid w:val="00FF7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F2C8"/>
  <w15:chartTrackingRefBased/>
  <w15:docId w15:val="{6BDE7FC4-3A44-164B-8D17-D4A827A5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B7C"/>
  </w:style>
  <w:style w:type="paragraph" w:styleId="Titre1">
    <w:name w:val="heading 1"/>
    <w:basedOn w:val="Normal"/>
    <w:next w:val="Normal"/>
    <w:link w:val="Titre1Car"/>
    <w:uiPriority w:val="9"/>
    <w:qFormat/>
    <w:rsid w:val="00B921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B921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B921A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B921A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921A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921A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21A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21A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21A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1A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B921A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B921A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B921A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921A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921A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21A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21A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21A2"/>
    <w:rPr>
      <w:rFonts w:eastAsiaTheme="majorEastAsia" w:cstheme="majorBidi"/>
      <w:color w:val="272727" w:themeColor="text1" w:themeTint="D8"/>
    </w:rPr>
  </w:style>
  <w:style w:type="paragraph" w:styleId="Titre">
    <w:name w:val="Title"/>
    <w:basedOn w:val="Normal"/>
    <w:next w:val="Normal"/>
    <w:link w:val="TitreCar"/>
    <w:uiPriority w:val="10"/>
    <w:qFormat/>
    <w:rsid w:val="00B92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21A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21A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21A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21A2"/>
    <w:pPr>
      <w:spacing w:before="160"/>
      <w:jc w:val="center"/>
    </w:pPr>
    <w:rPr>
      <w:i/>
      <w:iCs/>
      <w:color w:val="404040" w:themeColor="text1" w:themeTint="BF"/>
    </w:rPr>
  </w:style>
  <w:style w:type="character" w:customStyle="1" w:styleId="CitationCar">
    <w:name w:val="Citation Car"/>
    <w:basedOn w:val="Policepardfaut"/>
    <w:link w:val="Citation"/>
    <w:uiPriority w:val="29"/>
    <w:rsid w:val="00B921A2"/>
    <w:rPr>
      <w:i/>
      <w:iCs/>
      <w:color w:val="404040" w:themeColor="text1" w:themeTint="BF"/>
    </w:rPr>
  </w:style>
  <w:style w:type="paragraph" w:styleId="Paragraphedeliste">
    <w:name w:val="List Paragraph"/>
    <w:basedOn w:val="Normal"/>
    <w:uiPriority w:val="34"/>
    <w:qFormat/>
    <w:rsid w:val="00B921A2"/>
    <w:pPr>
      <w:ind w:left="720"/>
      <w:contextualSpacing/>
    </w:pPr>
  </w:style>
  <w:style w:type="character" w:styleId="Accentuationintense">
    <w:name w:val="Intense Emphasis"/>
    <w:basedOn w:val="Policepardfaut"/>
    <w:uiPriority w:val="21"/>
    <w:qFormat/>
    <w:rsid w:val="00B921A2"/>
    <w:rPr>
      <w:i/>
      <w:iCs/>
      <w:color w:val="2F5496" w:themeColor="accent1" w:themeShade="BF"/>
    </w:rPr>
  </w:style>
  <w:style w:type="paragraph" w:styleId="Citationintense">
    <w:name w:val="Intense Quote"/>
    <w:basedOn w:val="Normal"/>
    <w:next w:val="Normal"/>
    <w:link w:val="CitationintenseCar"/>
    <w:uiPriority w:val="30"/>
    <w:qFormat/>
    <w:rsid w:val="00B92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921A2"/>
    <w:rPr>
      <w:i/>
      <w:iCs/>
      <w:color w:val="2F5496" w:themeColor="accent1" w:themeShade="BF"/>
    </w:rPr>
  </w:style>
  <w:style w:type="character" w:styleId="Rfrenceintense">
    <w:name w:val="Intense Reference"/>
    <w:basedOn w:val="Policepardfaut"/>
    <w:uiPriority w:val="32"/>
    <w:qFormat/>
    <w:rsid w:val="00B921A2"/>
    <w:rPr>
      <w:b/>
      <w:bCs/>
      <w:smallCaps/>
      <w:color w:val="2F5496" w:themeColor="accent1" w:themeShade="BF"/>
      <w:spacing w:val="5"/>
    </w:rPr>
  </w:style>
  <w:style w:type="paragraph" w:styleId="NormalWeb">
    <w:name w:val="Normal (Web)"/>
    <w:basedOn w:val="Normal"/>
    <w:uiPriority w:val="99"/>
    <w:unhideWhenUsed/>
    <w:rsid w:val="00B921A2"/>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Accentuation">
    <w:name w:val="Emphasis"/>
    <w:basedOn w:val="Policepardfaut"/>
    <w:uiPriority w:val="20"/>
    <w:qFormat/>
    <w:rsid w:val="00B921A2"/>
    <w:rPr>
      <w:i/>
      <w:iCs/>
    </w:rPr>
  </w:style>
  <w:style w:type="character" w:styleId="Lienhypertexte">
    <w:name w:val="Hyperlink"/>
    <w:basedOn w:val="Policepardfaut"/>
    <w:uiPriority w:val="99"/>
    <w:unhideWhenUsed/>
    <w:rsid w:val="00B921A2"/>
    <w:rPr>
      <w:color w:val="0000FF"/>
      <w:u w:val="single"/>
    </w:rPr>
  </w:style>
  <w:style w:type="character" w:styleId="Mentionnonrsolue">
    <w:name w:val="Unresolved Mention"/>
    <w:basedOn w:val="Policepardfaut"/>
    <w:uiPriority w:val="99"/>
    <w:semiHidden/>
    <w:unhideWhenUsed/>
    <w:rsid w:val="00A07040"/>
    <w:rPr>
      <w:color w:val="605E5C"/>
      <w:shd w:val="clear" w:color="auto" w:fill="E1DFDD"/>
    </w:rPr>
  </w:style>
  <w:style w:type="character" w:styleId="lev">
    <w:name w:val="Strong"/>
    <w:basedOn w:val="Policepardfaut"/>
    <w:uiPriority w:val="22"/>
    <w:qFormat/>
    <w:rsid w:val="00FB796C"/>
    <w:rPr>
      <w:b/>
      <w:bCs/>
    </w:rPr>
  </w:style>
  <w:style w:type="character" w:customStyle="1" w:styleId="familyname">
    <w:name w:val="familyname"/>
    <w:basedOn w:val="Policepardfaut"/>
    <w:rsid w:val="00FB796C"/>
  </w:style>
  <w:style w:type="paragraph" w:styleId="Notedefin">
    <w:name w:val="endnote text"/>
    <w:basedOn w:val="Normal"/>
    <w:link w:val="NotedefinCar"/>
    <w:uiPriority w:val="99"/>
    <w:semiHidden/>
    <w:unhideWhenUsed/>
    <w:rsid w:val="00FB796C"/>
    <w:pPr>
      <w:spacing w:after="0" w:line="240" w:lineRule="auto"/>
    </w:pPr>
    <w:rPr>
      <w:kern w:val="0"/>
      <w:sz w:val="20"/>
      <w:szCs w:val="20"/>
      <w14:ligatures w14:val="none"/>
    </w:rPr>
  </w:style>
  <w:style w:type="character" w:customStyle="1" w:styleId="NotedefinCar">
    <w:name w:val="Note de fin Car"/>
    <w:basedOn w:val="Policepardfaut"/>
    <w:link w:val="Notedefin"/>
    <w:uiPriority w:val="99"/>
    <w:semiHidden/>
    <w:rsid w:val="00FB796C"/>
    <w:rPr>
      <w:kern w:val="0"/>
      <w:sz w:val="20"/>
      <w:szCs w:val="20"/>
      <w14:ligatures w14:val="none"/>
    </w:rPr>
  </w:style>
  <w:style w:type="character" w:styleId="Lienhypertextesuivivisit">
    <w:name w:val="FollowedHyperlink"/>
    <w:basedOn w:val="Policepardfaut"/>
    <w:uiPriority w:val="99"/>
    <w:semiHidden/>
    <w:unhideWhenUsed/>
    <w:rsid w:val="00D30157"/>
    <w:rPr>
      <w:color w:val="954F72" w:themeColor="followedHyperlink"/>
      <w:u w:val="single"/>
    </w:rPr>
  </w:style>
  <w:style w:type="paragraph" w:styleId="Rvision">
    <w:name w:val="Revision"/>
    <w:hidden/>
    <w:uiPriority w:val="99"/>
    <w:semiHidden/>
    <w:rsid w:val="00463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02963">
      <w:bodyDiv w:val="1"/>
      <w:marLeft w:val="0"/>
      <w:marRight w:val="0"/>
      <w:marTop w:val="0"/>
      <w:marBottom w:val="0"/>
      <w:divBdr>
        <w:top w:val="none" w:sz="0" w:space="0" w:color="auto"/>
        <w:left w:val="none" w:sz="0" w:space="0" w:color="auto"/>
        <w:bottom w:val="none" w:sz="0" w:space="0" w:color="auto"/>
        <w:right w:val="none" w:sz="0" w:space="0" w:color="auto"/>
      </w:divBdr>
    </w:div>
    <w:div w:id="105001858">
      <w:bodyDiv w:val="1"/>
      <w:marLeft w:val="0"/>
      <w:marRight w:val="0"/>
      <w:marTop w:val="0"/>
      <w:marBottom w:val="0"/>
      <w:divBdr>
        <w:top w:val="none" w:sz="0" w:space="0" w:color="auto"/>
        <w:left w:val="none" w:sz="0" w:space="0" w:color="auto"/>
        <w:bottom w:val="none" w:sz="0" w:space="0" w:color="auto"/>
        <w:right w:val="none" w:sz="0" w:space="0" w:color="auto"/>
      </w:divBdr>
      <w:divsChild>
        <w:div w:id="1552842396">
          <w:marLeft w:val="0"/>
          <w:marRight w:val="0"/>
          <w:marTop w:val="0"/>
          <w:marBottom w:val="0"/>
          <w:divBdr>
            <w:top w:val="none" w:sz="0" w:space="0" w:color="auto"/>
            <w:left w:val="none" w:sz="0" w:space="0" w:color="auto"/>
            <w:bottom w:val="none" w:sz="0" w:space="0" w:color="auto"/>
            <w:right w:val="none" w:sz="0" w:space="0" w:color="auto"/>
          </w:divBdr>
          <w:divsChild>
            <w:div w:id="2013752603">
              <w:marLeft w:val="0"/>
              <w:marRight w:val="0"/>
              <w:marTop w:val="0"/>
              <w:marBottom w:val="0"/>
              <w:divBdr>
                <w:top w:val="none" w:sz="0" w:space="0" w:color="auto"/>
                <w:left w:val="none" w:sz="0" w:space="0" w:color="auto"/>
                <w:bottom w:val="none" w:sz="0" w:space="0" w:color="auto"/>
                <w:right w:val="none" w:sz="0" w:space="0" w:color="auto"/>
              </w:divBdr>
              <w:divsChild>
                <w:div w:id="6386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9930">
          <w:marLeft w:val="0"/>
          <w:marRight w:val="0"/>
          <w:marTop w:val="0"/>
          <w:marBottom w:val="0"/>
          <w:divBdr>
            <w:top w:val="none" w:sz="0" w:space="0" w:color="auto"/>
            <w:left w:val="none" w:sz="0" w:space="0" w:color="auto"/>
            <w:bottom w:val="none" w:sz="0" w:space="0" w:color="auto"/>
            <w:right w:val="none" w:sz="0" w:space="0" w:color="auto"/>
          </w:divBdr>
          <w:divsChild>
            <w:div w:id="1204446530">
              <w:marLeft w:val="0"/>
              <w:marRight w:val="0"/>
              <w:marTop w:val="0"/>
              <w:marBottom w:val="0"/>
              <w:divBdr>
                <w:top w:val="none" w:sz="0" w:space="0" w:color="auto"/>
                <w:left w:val="none" w:sz="0" w:space="0" w:color="auto"/>
                <w:bottom w:val="none" w:sz="0" w:space="0" w:color="auto"/>
                <w:right w:val="none" w:sz="0" w:space="0" w:color="auto"/>
              </w:divBdr>
              <w:divsChild>
                <w:div w:id="12913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9634">
          <w:marLeft w:val="0"/>
          <w:marRight w:val="0"/>
          <w:marTop w:val="0"/>
          <w:marBottom w:val="0"/>
          <w:divBdr>
            <w:top w:val="none" w:sz="0" w:space="0" w:color="auto"/>
            <w:left w:val="none" w:sz="0" w:space="0" w:color="auto"/>
            <w:bottom w:val="none" w:sz="0" w:space="0" w:color="auto"/>
            <w:right w:val="none" w:sz="0" w:space="0" w:color="auto"/>
          </w:divBdr>
          <w:divsChild>
            <w:div w:id="1964456200">
              <w:marLeft w:val="0"/>
              <w:marRight w:val="0"/>
              <w:marTop w:val="0"/>
              <w:marBottom w:val="0"/>
              <w:divBdr>
                <w:top w:val="none" w:sz="0" w:space="0" w:color="auto"/>
                <w:left w:val="none" w:sz="0" w:space="0" w:color="auto"/>
                <w:bottom w:val="none" w:sz="0" w:space="0" w:color="auto"/>
                <w:right w:val="none" w:sz="0" w:space="0" w:color="auto"/>
              </w:divBdr>
              <w:divsChild>
                <w:div w:id="9742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3366">
          <w:marLeft w:val="0"/>
          <w:marRight w:val="0"/>
          <w:marTop w:val="0"/>
          <w:marBottom w:val="0"/>
          <w:divBdr>
            <w:top w:val="none" w:sz="0" w:space="0" w:color="auto"/>
            <w:left w:val="none" w:sz="0" w:space="0" w:color="auto"/>
            <w:bottom w:val="none" w:sz="0" w:space="0" w:color="auto"/>
            <w:right w:val="none" w:sz="0" w:space="0" w:color="auto"/>
          </w:divBdr>
          <w:divsChild>
            <w:div w:id="352733678">
              <w:marLeft w:val="0"/>
              <w:marRight w:val="0"/>
              <w:marTop w:val="0"/>
              <w:marBottom w:val="0"/>
              <w:divBdr>
                <w:top w:val="none" w:sz="0" w:space="0" w:color="auto"/>
                <w:left w:val="none" w:sz="0" w:space="0" w:color="auto"/>
                <w:bottom w:val="none" w:sz="0" w:space="0" w:color="auto"/>
                <w:right w:val="none" w:sz="0" w:space="0" w:color="auto"/>
              </w:divBdr>
              <w:divsChild>
                <w:div w:id="5357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1489">
          <w:marLeft w:val="0"/>
          <w:marRight w:val="0"/>
          <w:marTop w:val="0"/>
          <w:marBottom w:val="0"/>
          <w:divBdr>
            <w:top w:val="none" w:sz="0" w:space="0" w:color="auto"/>
            <w:left w:val="none" w:sz="0" w:space="0" w:color="auto"/>
            <w:bottom w:val="none" w:sz="0" w:space="0" w:color="auto"/>
            <w:right w:val="none" w:sz="0" w:space="0" w:color="auto"/>
          </w:divBdr>
          <w:divsChild>
            <w:div w:id="1526138416">
              <w:marLeft w:val="0"/>
              <w:marRight w:val="0"/>
              <w:marTop w:val="0"/>
              <w:marBottom w:val="0"/>
              <w:divBdr>
                <w:top w:val="none" w:sz="0" w:space="0" w:color="auto"/>
                <w:left w:val="none" w:sz="0" w:space="0" w:color="auto"/>
                <w:bottom w:val="none" w:sz="0" w:space="0" w:color="auto"/>
                <w:right w:val="none" w:sz="0" w:space="0" w:color="auto"/>
              </w:divBdr>
              <w:divsChild>
                <w:div w:id="13398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4848">
      <w:bodyDiv w:val="1"/>
      <w:marLeft w:val="0"/>
      <w:marRight w:val="0"/>
      <w:marTop w:val="0"/>
      <w:marBottom w:val="0"/>
      <w:divBdr>
        <w:top w:val="none" w:sz="0" w:space="0" w:color="auto"/>
        <w:left w:val="none" w:sz="0" w:space="0" w:color="auto"/>
        <w:bottom w:val="none" w:sz="0" w:space="0" w:color="auto"/>
        <w:right w:val="none" w:sz="0" w:space="0" w:color="auto"/>
      </w:divBdr>
      <w:divsChild>
        <w:div w:id="93810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19105">
              <w:marLeft w:val="0"/>
              <w:marRight w:val="0"/>
              <w:marTop w:val="0"/>
              <w:marBottom w:val="0"/>
              <w:divBdr>
                <w:top w:val="none" w:sz="0" w:space="0" w:color="auto"/>
                <w:left w:val="none" w:sz="0" w:space="0" w:color="auto"/>
                <w:bottom w:val="none" w:sz="0" w:space="0" w:color="auto"/>
                <w:right w:val="none" w:sz="0" w:space="0" w:color="auto"/>
              </w:divBdr>
              <w:divsChild>
                <w:div w:id="207886748">
                  <w:marLeft w:val="0"/>
                  <w:marRight w:val="0"/>
                  <w:marTop w:val="0"/>
                  <w:marBottom w:val="0"/>
                  <w:divBdr>
                    <w:top w:val="none" w:sz="0" w:space="0" w:color="auto"/>
                    <w:left w:val="none" w:sz="0" w:space="0" w:color="auto"/>
                    <w:bottom w:val="none" w:sz="0" w:space="0" w:color="auto"/>
                    <w:right w:val="none" w:sz="0" w:space="0" w:color="auto"/>
                  </w:divBdr>
                  <w:divsChild>
                    <w:div w:id="149383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5423747">
      <w:bodyDiv w:val="1"/>
      <w:marLeft w:val="0"/>
      <w:marRight w:val="0"/>
      <w:marTop w:val="0"/>
      <w:marBottom w:val="0"/>
      <w:divBdr>
        <w:top w:val="none" w:sz="0" w:space="0" w:color="auto"/>
        <w:left w:val="none" w:sz="0" w:space="0" w:color="auto"/>
        <w:bottom w:val="none" w:sz="0" w:space="0" w:color="auto"/>
        <w:right w:val="none" w:sz="0" w:space="0" w:color="auto"/>
      </w:divBdr>
      <w:divsChild>
        <w:div w:id="1890528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576214">
      <w:bodyDiv w:val="1"/>
      <w:marLeft w:val="0"/>
      <w:marRight w:val="0"/>
      <w:marTop w:val="0"/>
      <w:marBottom w:val="0"/>
      <w:divBdr>
        <w:top w:val="none" w:sz="0" w:space="0" w:color="auto"/>
        <w:left w:val="none" w:sz="0" w:space="0" w:color="auto"/>
        <w:bottom w:val="none" w:sz="0" w:space="0" w:color="auto"/>
        <w:right w:val="none" w:sz="0" w:space="0" w:color="auto"/>
      </w:divBdr>
      <w:divsChild>
        <w:div w:id="1695230400">
          <w:marLeft w:val="0"/>
          <w:marRight w:val="0"/>
          <w:marTop w:val="0"/>
          <w:marBottom w:val="0"/>
          <w:divBdr>
            <w:top w:val="none" w:sz="0" w:space="0" w:color="auto"/>
            <w:left w:val="none" w:sz="0" w:space="0" w:color="auto"/>
            <w:bottom w:val="none" w:sz="0" w:space="0" w:color="auto"/>
            <w:right w:val="none" w:sz="0" w:space="0" w:color="auto"/>
          </w:divBdr>
          <w:divsChild>
            <w:div w:id="451557926">
              <w:marLeft w:val="0"/>
              <w:marRight w:val="0"/>
              <w:marTop w:val="0"/>
              <w:marBottom w:val="0"/>
              <w:divBdr>
                <w:top w:val="none" w:sz="0" w:space="0" w:color="auto"/>
                <w:left w:val="none" w:sz="0" w:space="0" w:color="auto"/>
                <w:bottom w:val="none" w:sz="0" w:space="0" w:color="auto"/>
                <w:right w:val="none" w:sz="0" w:space="0" w:color="auto"/>
              </w:divBdr>
              <w:divsChild>
                <w:div w:id="2209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3999">
      <w:bodyDiv w:val="1"/>
      <w:marLeft w:val="0"/>
      <w:marRight w:val="0"/>
      <w:marTop w:val="0"/>
      <w:marBottom w:val="0"/>
      <w:divBdr>
        <w:top w:val="none" w:sz="0" w:space="0" w:color="auto"/>
        <w:left w:val="none" w:sz="0" w:space="0" w:color="auto"/>
        <w:bottom w:val="none" w:sz="0" w:space="0" w:color="auto"/>
        <w:right w:val="none" w:sz="0" w:space="0" w:color="auto"/>
      </w:divBdr>
      <w:divsChild>
        <w:div w:id="1189829076">
          <w:marLeft w:val="0"/>
          <w:marRight w:val="0"/>
          <w:marTop w:val="450"/>
          <w:marBottom w:val="0"/>
          <w:divBdr>
            <w:top w:val="none" w:sz="0" w:space="0" w:color="auto"/>
            <w:left w:val="none" w:sz="0" w:space="0" w:color="auto"/>
            <w:bottom w:val="none" w:sz="0" w:space="0" w:color="auto"/>
            <w:right w:val="none" w:sz="0" w:space="0" w:color="auto"/>
          </w:divBdr>
        </w:div>
      </w:divsChild>
    </w:div>
    <w:div w:id="1131627263">
      <w:bodyDiv w:val="1"/>
      <w:marLeft w:val="0"/>
      <w:marRight w:val="0"/>
      <w:marTop w:val="0"/>
      <w:marBottom w:val="0"/>
      <w:divBdr>
        <w:top w:val="none" w:sz="0" w:space="0" w:color="auto"/>
        <w:left w:val="none" w:sz="0" w:space="0" w:color="auto"/>
        <w:bottom w:val="none" w:sz="0" w:space="0" w:color="auto"/>
        <w:right w:val="none" w:sz="0" w:space="0" w:color="auto"/>
      </w:divBdr>
      <w:divsChild>
        <w:div w:id="1622571400">
          <w:marLeft w:val="0"/>
          <w:marRight w:val="0"/>
          <w:marTop w:val="0"/>
          <w:marBottom w:val="0"/>
          <w:divBdr>
            <w:top w:val="none" w:sz="0" w:space="0" w:color="auto"/>
            <w:left w:val="none" w:sz="0" w:space="0" w:color="auto"/>
            <w:bottom w:val="none" w:sz="0" w:space="0" w:color="auto"/>
            <w:right w:val="none" w:sz="0" w:space="0" w:color="auto"/>
          </w:divBdr>
          <w:divsChild>
            <w:div w:id="1089548035">
              <w:marLeft w:val="0"/>
              <w:marRight w:val="0"/>
              <w:marTop w:val="0"/>
              <w:marBottom w:val="0"/>
              <w:divBdr>
                <w:top w:val="none" w:sz="0" w:space="0" w:color="auto"/>
                <w:left w:val="none" w:sz="0" w:space="0" w:color="auto"/>
                <w:bottom w:val="none" w:sz="0" w:space="0" w:color="auto"/>
                <w:right w:val="none" w:sz="0" w:space="0" w:color="auto"/>
              </w:divBdr>
              <w:divsChild>
                <w:div w:id="1502888903">
                  <w:marLeft w:val="0"/>
                  <w:marRight w:val="0"/>
                  <w:marTop w:val="0"/>
                  <w:marBottom w:val="0"/>
                  <w:divBdr>
                    <w:top w:val="none" w:sz="0" w:space="0" w:color="auto"/>
                    <w:left w:val="none" w:sz="0" w:space="0" w:color="auto"/>
                    <w:bottom w:val="none" w:sz="0" w:space="0" w:color="auto"/>
                    <w:right w:val="none" w:sz="0" w:space="0" w:color="auto"/>
                  </w:divBdr>
                </w:div>
              </w:divsChild>
            </w:div>
            <w:div w:id="1439830256">
              <w:marLeft w:val="0"/>
              <w:marRight w:val="0"/>
              <w:marTop w:val="0"/>
              <w:marBottom w:val="0"/>
              <w:divBdr>
                <w:top w:val="none" w:sz="0" w:space="0" w:color="auto"/>
                <w:left w:val="none" w:sz="0" w:space="0" w:color="auto"/>
                <w:bottom w:val="none" w:sz="0" w:space="0" w:color="auto"/>
                <w:right w:val="none" w:sz="0" w:space="0" w:color="auto"/>
              </w:divBdr>
              <w:divsChild>
                <w:div w:id="238638750">
                  <w:marLeft w:val="0"/>
                  <w:marRight w:val="0"/>
                  <w:marTop w:val="0"/>
                  <w:marBottom w:val="0"/>
                  <w:divBdr>
                    <w:top w:val="none" w:sz="0" w:space="0" w:color="auto"/>
                    <w:left w:val="none" w:sz="0" w:space="0" w:color="auto"/>
                    <w:bottom w:val="none" w:sz="0" w:space="0" w:color="auto"/>
                    <w:right w:val="none" w:sz="0" w:space="0" w:color="auto"/>
                  </w:divBdr>
                </w:div>
                <w:div w:id="204565757">
                  <w:marLeft w:val="0"/>
                  <w:marRight w:val="0"/>
                  <w:marTop w:val="0"/>
                  <w:marBottom w:val="0"/>
                  <w:divBdr>
                    <w:top w:val="none" w:sz="0" w:space="0" w:color="auto"/>
                    <w:left w:val="none" w:sz="0" w:space="0" w:color="auto"/>
                    <w:bottom w:val="none" w:sz="0" w:space="0" w:color="auto"/>
                    <w:right w:val="none" w:sz="0" w:space="0" w:color="auto"/>
                  </w:divBdr>
                </w:div>
              </w:divsChild>
            </w:div>
            <w:div w:id="905795776">
              <w:marLeft w:val="0"/>
              <w:marRight w:val="0"/>
              <w:marTop w:val="0"/>
              <w:marBottom w:val="0"/>
              <w:divBdr>
                <w:top w:val="none" w:sz="0" w:space="0" w:color="auto"/>
                <w:left w:val="none" w:sz="0" w:space="0" w:color="auto"/>
                <w:bottom w:val="none" w:sz="0" w:space="0" w:color="auto"/>
                <w:right w:val="none" w:sz="0" w:space="0" w:color="auto"/>
              </w:divBdr>
              <w:divsChild>
                <w:div w:id="14947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9501">
          <w:marLeft w:val="0"/>
          <w:marRight w:val="0"/>
          <w:marTop w:val="0"/>
          <w:marBottom w:val="0"/>
          <w:divBdr>
            <w:top w:val="none" w:sz="0" w:space="0" w:color="auto"/>
            <w:left w:val="none" w:sz="0" w:space="0" w:color="auto"/>
            <w:bottom w:val="none" w:sz="0" w:space="0" w:color="auto"/>
            <w:right w:val="none" w:sz="0" w:space="0" w:color="auto"/>
          </w:divBdr>
          <w:divsChild>
            <w:div w:id="148063764">
              <w:marLeft w:val="0"/>
              <w:marRight w:val="0"/>
              <w:marTop w:val="0"/>
              <w:marBottom w:val="0"/>
              <w:divBdr>
                <w:top w:val="none" w:sz="0" w:space="0" w:color="auto"/>
                <w:left w:val="none" w:sz="0" w:space="0" w:color="auto"/>
                <w:bottom w:val="none" w:sz="0" w:space="0" w:color="auto"/>
                <w:right w:val="none" w:sz="0" w:space="0" w:color="auto"/>
              </w:divBdr>
              <w:divsChild>
                <w:div w:id="2782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2461">
          <w:marLeft w:val="0"/>
          <w:marRight w:val="0"/>
          <w:marTop w:val="0"/>
          <w:marBottom w:val="0"/>
          <w:divBdr>
            <w:top w:val="none" w:sz="0" w:space="0" w:color="auto"/>
            <w:left w:val="none" w:sz="0" w:space="0" w:color="auto"/>
            <w:bottom w:val="none" w:sz="0" w:space="0" w:color="auto"/>
            <w:right w:val="none" w:sz="0" w:space="0" w:color="auto"/>
          </w:divBdr>
          <w:divsChild>
            <w:div w:id="12611744">
              <w:marLeft w:val="0"/>
              <w:marRight w:val="0"/>
              <w:marTop w:val="0"/>
              <w:marBottom w:val="0"/>
              <w:divBdr>
                <w:top w:val="none" w:sz="0" w:space="0" w:color="auto"/>
                <w:left w:val="none" w:sz="0" w:space="0" w:color="auto"/>
                <w:bottom w:val="none" w:sz="0" w:space="0" w:color="auto"/>
                <w:right w:val="none" w:sz="0" w:space="0" w:color="auto"/>
              </w:divBdr>
              <w:divsChild>
                <w:div w:id="2132434000">
                  <w:marLeft w:val="0"/>
                  <w:marRight w:val="0"/>
                  <w:marTop w:val="0"/>
                  <w:marBottom w:val="0"/>
                  <w:divBdr>
                    <w:top w:val="none" w:sz="0" w:space="0" w:color="auto"/>
                    <w:left w:val="none" w:sz="0" w:space="0" w:color="auto"/>
                    <w:bottom w:val="none" w:sz="0" w:space="0" w:color="auto"/>
                    <w:right w:val="none" w:sz="0" w:space="0" w:color="auto"/>
                  </w:divBdr>
                </w:div>
              </w:divsChild>
            </w:div>
            <w:div w:id="562910437">
              <w:marLeft w:val="0"/>
              <w:marRight w:val="0"/>
              <w:marTop w:val="0"/>
              <w:marBottom w:val="0"/>
              <w:divBdr>
                <w:top w:val="none" w:sz="0" w:space="0" w:color="auto"/>
                <w:left w:val="none" w:sz="0" w:space="0" w:color="auto"/>
                <w:bottom w:val="none" w:sz="0" w:space="0" w:color="auto"/>
                <w:right w:val="none" w:sz="0" w:space="0" w:color="auto"/>
              </w:divBdr>
              <w:divsChild>
                <w:div w:id="1632134154">
                  <w:marLeft w:val="0"/>
                  <w:marRight w:val="0"/>
                  <w:marTop w:val="0"/>
                  <w:marBottom w:val="0"/>
                  <w:divBdr>
                    <w:top w:val="none" w:sz="0" w:space="0" w:color="auto"/>
                    <w:left w:val="none" w:sz="0" w:space="0" w:color="auto"/>
                    <w:bottom w:val="none" w:sz="0" w:space="0" w:color="auto"/>
                    <w:right w:val="none" w:sz="0" w:space="0" w:color="auto"/>
                  </w:divBdr>
                </w:div>
                <w:div w:id="133909967">
                  <w:marLeft w:val="0"/>
                  <w:marRight w:val="0"/>
                  <w:marTop w:val="0"/>
                  <w:marBottom w:val="0"/>
                  <w:divBdr>
                    <w:top w:val="none" w:sz="0" w:space="0" w:color="auto"/>
                    <w:left w:val="none" w:sz="0" w:space="0" w:color="auto"/>
                    <w:bottom w:val="none" w:sz="0" w:space="0" w:color="auto"/>
                    <w:right w:val="none" w:sz="0" w:space="0" w:color="auto"/>
                  </w:divBdr>
                </w:div>
              </w:divsChild>
            </w:div>
            <w:div w:id="1335256294">
              <w:marLeft w:val="0"/>
              <w:marRight w:val="0"/>
              <w:marTop w:val="0"/>
              <w:marBottom w:val="0"/>
              <w:divBdr>
                <w:top w:val="none" w:sz="0" w:space="0" w:color="auto"/>
                <w:left w:val="none" w:sz="0" w:space="0" w:color="auto"/>
                <w:bottom w:val="none" w:sz="0" w:space="0" w:color="auto"/>
                <w:right w:val="none" w:sz="0" w:space="0" w:color="auto"/>
              </w:divBdr>
              <w:divsChild>
                <w:div w:id="18863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036">
          <w:marLeft w:val="0"/>
          <w:marRight w:val="0"/>
          <w:marTop w:val="0"/>
          <w:marBottom w:val="0"/>
          <w:divBdr>
            <w:top w:val="none" w:sz="0" w:space="0" w:color="auto"/>
            <w:left w:val="none" w:sz="0" w:space="0" w:color="auto"/>
            <w:bottom w:val="none" w:sz="0" w:space="0" w:color="auto"/>
            <w:right w:val="none" w:sz="0" w:space="0" w:color="auto"/>
          </w:divBdr>
          <w:divsChild>
            <w:div w:id="425031246">
              <w:marLeft w:val="0"/>
              <w:marRight w:val="0"/>
              <w:marTop w:val="0"/>
              <w:marBottom w:val="0"/>
              <w:divBdr>
                <w:top w:val="none" w:sz="0" w:space="0" w:color="auto"/>
                <w:left w:val="none" w:sz="0" w:space="0" w:color="auto"/>
                <w:bottom w:val="none" w:sz="0" w:space="0" w:color="auto"/>
                <w:right w:val="none" w:sz="0" w:space="0" w:color="auto"/>
              </w:divBdr>
              <w:divsChild>
                <w:div w:id="16634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47185">
      <w:bodyDiv w:val="1"/>
      <w:marLeft w:val="0"/>
      <w:marRight w:val="0"/>
      <w:marTop w:val="0"/>
      <w:marBottom w:val="0"/>
      <w:divBdr>
        <w:top w:val="none" w:sz="0" w:space="0" w:color="auto"/>
        <w:left w:val="none" w:sz="0" w:space="0" w:color="auto"/>
        <w:bottom w:val="none" w:sz="0" w:space="0" w:color="auto"/>
        <w:right w:val="none" w:sz="0" w:space="0" w:color="auto"/>
      </w:divBdr>
      <w:divsChild>
        <w:div w:id="622033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4000/ccrh.27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daction@shp-asso.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51DC-B8AA-C04E-9D2F-24721E66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1900</Words>
  <Characters>10453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TEINTURIER</dc:creator>
  <cp:keywords/>
  <dc:description/>
  <cp:lastModifiedBy>Pascal TEINTURIER</cp:lastModifiedBy>
  <cp:revision>80</cp:revision>
  <dcterms:created xsi:type="dcterms:W3CDTF">2025-04-10T09:16:00Z</dcterms:created>
  <dcterms:modified xsi:type="dcterms:W3CDTF">2025-04-12T06:42:00Z</dcterms:modified>
</cp:coreProperties>
</file>